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81"/>
        <w:tblW w:w="10881" w:type="dxa"/>
        <w:tblLayout w:type="fixed"/>
        <w:tblLook w:val="0000"/>
      </w:tblPr>
      <w:tblGrid>
        <w:gridCol w:w="5211"/>
        <w:gridCol w:w="993"/>
        <w:gridCol w:w="4677"/>
      </w:tblGrid>
      <w:tr w:rsidR="00F264CB" w:rsidRPr="00F264CB" w:rsidTr="007D61FB">
        <w:trPr>
          <w:trHeight w:val="1278"/>
        </w:trPr>
        <w:tc>
          <w:tcPr>
            <w:tcW w:w="5211" w:type="dxa"/>
            <w:vAlign w:val="center"/>
          </w:tcPr>
          <w:p w:rsidR="00EE6876" w:rsidRPr="00F264CB" w:rsidRDefault="00EE6876" w:rsidP="00EE6876">
            <w:pPr>
              <w:spacing w:after="0" w:line="240" w:lineRule="auto"/>
              <w:ind w:right="-108"/>
              <w:jc w:val="center"/>
              <w:rPr>
                <w:rFonts w:ascii="Cambria" w:eastAsia="Times New Roman" w:hAnsi="Cambria" w:cs="Arial"/>
                <w:spacing w:val="20"/>
                <w:sz w:val="20"/>
                <w:szCs w:val="16"/>
                <w:lang w:val="sr-Cyrl-BA" w:eastAsia="hr-HR"/>
              </w:rPr>
            </w:pPr>
            <w:r w:rsidRPr="00F264CB">
              <w:rPr>
                <w:rFonts w:ascii="Cambria" w:eastAsia="Times New Roman" w:hAnsi="Cambria" w:cs="Arial"/>
                <w:spacing w:val="20"/>
                <w:sz w:val="20"/>
                <w:szCs w:val="16"/>
                <w:lang w:val="sr-Cyrl-BA" w:eastAsia="hr-HR"/>
              </w:rPr>
              <w:t>BOSNA I HERCEGOVINA</w:t>
            </w:r>
          </w:p>
          <w:p w:rsidR="00EE6876" w:rsidRPr="00F264CB" w:rsidRDefault="00EE6876" w:rsidP="00EE6876">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Ministarstvo vanjske trgovine i ekonomskih odnosa</w:t>
            </w:r>
          </w:p>
          <w:p w:rsidR="00F264CB" w:rsidRPr="00F264CB" w:rsidRDefault="00EE6876" w:rsidP="00EE6876">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Ured za veterinarstvo Bosne i Hercegovine</w:t>
            </w:r>
          </w:p>
        </w:tc>
        <w:tc>
          <w:tcPr>
            <w:tcW w:w="993" w:type="dxa"/>
            <w:vAlign w:val="center"/>
          </w:tcPr>
          <w:p w:rsidR="00F264CB" w:rsidRPr="00F264CB" w:rsidRDefault="00F264CB" w:rsidP="00F264CB">
            <w:pPr>
              <w:spacing w:after="0" w:line="240" w:lineRule="auto"/>
              <w:jc w:val="center"/>
              <w:rPr>
                <w:rFonts w:ascii="Cambria" w:eastAsia="Times New Roman" w:hAnsi="Cambria" w:cs="Arial"/>
                <w:sz w:val="20"/>
                <w:szCs w:val="16"/>
                <w:lang w:val="sr-Cyrl-BA" w:eastAsia="hr-HR"/>
              </w:rPr>
            </w:pPr>
          </w:p>
          <w:p w:rsidR="00F264CB" w:rsidRPr="00F264CB" w:rsidRDefault="00F264CB" w:rsidP="00F264CB">
            <w:pPr>
              <w:spacing w:after="0" w:line="240" w:lineRule="auto"/>
              <w:jc w:val="center"/>
              <w:rPr>
                <w:rFonts w:ascii="Cambria" w:eastAsia="Times New Roman" w:hAnsi="Cambria" w:cs="Arial"/>
                <w:sz w:val="4"/>
                <w:szCs w:val="16"/>
                <w:lang w:val="sr-Cyrl-BA" w:eastAsia="hr-HR"/>
              </w:rPr>
            </w:pPr>
            <w:r w:rsidRPr="00F264CB">
              <w:rPr>
                <w:rFonts w:ascii="Cambria" w:eastAsia="Times New Roman" w:hAnsi="Cambria" w:cs="Times New Roman"/>
                <w:noProof/>
                <w:color w:val="0000FF"/>
                <w:sz w:val="20"/>
                <w:szCs w:val="24"/>
                <w:lang w:val="en-US"/>
              </w:rPr>
              <w:drawing>
                <wp:inline distT="0" distB="0" distL="0" distR="0">
                  <wp:extent cx="571500" cy="657225"/>
                  <wp:effectExtent l="0" t="0" r="0" b="9525"/>
                  <wp:docPr id="1" name="Picture 1" descr="Grb BiH">
                    <a:hlinkClick xmlns:a="http://schemas.openxmlformats.org/drawingml/2006/main" r:id="rId8" tooltip="Grb Bi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iH"/>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tc>
        <w:tc>
          <w:tcPr>
            <w:tcW w:w="4677" w:type="dxa"/>
            <w:vAlign w:val="center"/>
          </w:tcPr>
          <w:p w:rsidR="00EE6876" w:rsidRPr="00F264CB" w:rsidRDefault="00EE6876" w:rsidP="00EE6876">
            <w:pPr>
              <w:spacing w:after="0" w:line="240" w:lineRule="auto"/>
              <w:ind w:right="-108"/>
              <w:jc w:val="center"/>
              <w:rPr>
                <w:rFonts w:ascii="Cambria" w:eastAsia="Times New Roman" w:hAnsi="Cambria" w:cs="Arial"/>
                <w:spacing w:val="20"/>
                <w:sz w:val="20"/>
                <w:szCs w:val="16"/>
                <w:lang w:val="sr-Cyrl-BA" w:eastAsia="hr-HR"/>
              </w:rPr>
            </w:pPr>
            <w:bookmarkStart w:id="0" w:name="_GoBack"/>
            <w:bookmarkEnd w:id="0"/>
            <w:r>
              <w:rPr>
                <w:rFonts w:ascii="Cambria" w:eastAsia="Times New Roman" w:hAnsi="Cambria" w:cs="Arial"/>
                <w:spacing w:val="20"/>
                <w:sz w:val="20"/>
                <w:szCs w:val="16"/>
                <w:lang w:eastAsia="hr-HR"/>
              </w:rPr>
              <w:br/>
            </w:r>
            <w:r w:rsidRPr="00F264CB">
              <w:rPr>
                <w:rFonts w:ascii="Cambria" w:eastAsia="Times New Roman" w:hAnsi="Cambria" w:cs="Arial"/>
                <w:spacing w:val="20"/>
                <w:sz w:val="20"/>
                <w:szCs w:val="16"/>
                <w:lang w:val="sr-Cyrl-BA" w:eastAsia="hr-HR"/>
              </w:rPr>
              <w:t>БОСНА И ХЕРЦЕГОВИНА</w:t>
            </w:r>
          </w:p>
          <w:p w:rsidR="00EE6876" w:rsidRPr="00F264CB" w:rsidRDefault="00EE6876" w:rsidP="00EE6876">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Министарство спољне трговине и економских односа</w:t>
            </w:r>
          </w:p>
          <w:p w:rsidR="00EE6876" w:rsidRPr="00F264CB" w:rsidRDefault="00EE6876" w:rsidP="00EE6876">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 xml:space="preserve">Канцеларија за ветеринарство Босне и Херцеговине </w:t>
            </w:r>
          </w:p>
          <w:p w:rsidR="00F264CB" w:rsidRPr="00F264CB" w:rsidRDefault="00F264CB" w:rsidP="00F264CB">
            <w:pPr>
              <w:spacing w:after="0" w:line="240" w:lineRule="auto"/>
              <w:jc w:val="center"/>
              <w:rPr>
                <w:rFonts w:ascii="Cambria" w:eastAsia="Times New Roman" w:hAnsi="Cambria" w:cs="Arial"/>
                <w:sz w:val="20"/>
                <w:szCs w:val="16"/>
                <w:lang w:val="sr-Cyrl-BA" w:eastAsia="hr-HR"/>
              </w:rPr>
            </w:pPr>
          </w:p>
        </w:tc>
      </w:tr>
      <w:tr w:rsidR="00F264CB" w:rsidRPr="00F264CB" w:rsidTr="007D61FB">
        <w:trPr>
          <w:trHeight w:val="826"/>
        </w:trPr>
        <w:tc>
          <w:tcPr>
            <w:tcW w:w="10881" w:type="dxa"/>
            <w:gridSpan w:val="3"/>
            <w:vAlign w:val="center"/>
          </w:tcPr>
          <w:p w:rsidR="00F264CB" w:rsidRPr="00F264CB" w:rsidRDefault="00F264CB" w:rsidP="00F264CB">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BOSNIA AND HERZEGOVINA</w:t>
            </w:r>
          </w:p>
          <w:p w:rsidR="00F264CB" w:rsidRPr="00F264CB" w:rsidRDefault="00F264CB" w:rsidP="00F264CB">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Ministry of Foreign Trade and Economic Relations</w:t>
            </w:r>
          </w:p>
          <w:p w:rsidR="00F264CB" w:rsidRPr="00F264CB" w:rsidRDefault="00F264CB" w:rsidP="00F264CB">
            <w:pPr>
              <w:spacing w:after="0" w:line="240" w:lineRule="auto"/>
              <w:jc w:val="center"/>
              <w:rPr>
                <w:rFonts w:ascii="Cambria" w:eastAsia="Times New Roman" w:hAnsi="Cambria" w:cs="Arial"/>
                <w:sz w:val="20"/>
                <w:szCs w:val="16"/>
                <w:lang w:val="sr-Cyrl-BA" w:eastAsia="hr-HR"/>
              </w:rPr>
            </w:pPr>
            <w:r w:rsidRPr="00F264CB">
              <w:rPr>
                <w:rFonts w:ascii="Cambria" w:eastAsia="Times New Roman" w:hAnsi="Cambria" w:cs="Arial"/>
                <w:sz w:val="20"/>
                <w:szCs w:val="16"/>
                <w:lang w:val="sr-Cyrl-BA" w:eastAsia="hr-HR"/>
              </w:rPr>
              <w:t>Veterinary Office of Bosnia and Herzegovina</w:t>
            </w:r>
          </w:p>
        </w:tc>
      </w:tr>
    </w:tbl>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autoSpaceDE w:val="0"/>
        <w:autoSpaceDN w:val="0"/>
        <w:adjustRightInd w:val="0"/>
        <w:spacing w:after="0" w:line="240" w:lineRule="auto"/>
        <w:ind w:left="284"/>
        <w:jc w:val="both"/>
        <w:rPr>
          <w:rFonts w:ascii="Cambria" w:eastAsia="Times New Roman" w:hAnsi="Cambria" w:cs="Times New Roman"/>
          <w:noProof/>
          <w:sz w:val="24"/>
          <w:szCs w:val="24"/>
          <w:lang w:val="hr-HR" w:eastAsia="bs-Cyrl-BA"/>
        </w:rPr>
      </w:pPr>
    </w:p>
    <w:p w:rsidR="00F264CB" w:rsidRPr="00F264CB" w:rsidRDefault="00F264CB" w:rsidP="00F264CB">
      <w:pPr>
        <w:spacing w:after="0" w:line="240" w:lineRule="auto"/>
        <w:jc w:val="center"/>
        <w:rPr>
          <w:rFonts w:ascii="Times New Roman" w:eastAsia="PMingLiU" w:hAnsi="Times New Roman" w:cs="Times New Roman"/>
          <w:b/>
          <w:bCs/>
          <w:sz w:val="24"/>
          <w:szCs w:val="24"/>
          <w:lang w:val="bs-Latn-BA" w:eastAsia="bs-Latn-BA"/>
        </w:rPr>
      </w:pPr>
      <w:r w:rsidRPr="00F264CB">
        <w:rPr>
          <w:rFonts w:ascii="Times New Roman" w:eastAsia="PMingLiU" w:hAnsi="Times New Roman" w:cs="Times New Roman"/>
          <w:b/>
          <w:bCs/>
          <w:sz w:val="24"/>
          <w:szCs w:val="24"/>
          <w:lang w:val="bs-Latn-BA" w:eastAsia="bs-Latn-BA"/>
        </w:rPr>
        <w:t>PLAN BORBE PROTIV KORUPCIJE</w:t>
      </w:r>
    </w:p>
    <w:p w:rsidR="00F264CB" w:rsidRPr="00F264CB" w:rsidRDefault="0013103D" w:rsidP="00F264CB">
      <w:pPr>
        <w:spacing w:after="0" w:line="240" w:lineRule="auto"/>
        <w:jc w:val="center"/>
        <w:rPr>
          <w:rFonts w:ascii="Times New Roman" w:eastAsia="PMingLiU" w:hAnsi="Times New Roman" w:cs="Times New Roman"/>
          <w:b/>
          <w:bCs/>
          <w:sz w:val="24"/>
          <w:szCs w:val="24"/>
          <w:lang w:val="bs-Latn-BA" w:eastAsia="bs-Latn-BA"/>
        </w:rPr>
      </w:pPr>
      <w:r>
        <w:rPr>
          <w:rFonts w:ascii="Times New Roman" w:eastAsia="PMingLiU" w:hAnsi="Times New Roman" w:cs="Times New Roman"/>
          <w:b/>
          <w:bCs/>
          <w:sz w:val="24"/>
          <w:szCs w:val="24"/>
          <w:lang w:val="bs-Latn-BA" w:eastAsia="bs-Latn-BA"/>
        </w:rPr>
        <w:t>UREDA</w:t>
      </w:r>
      <w:r w:rsidR="00F264CB" w:rsidRPr="00F264CB">
        <w:rPr>
          <w:rFonts w:ascii="Times New Roman" w:eastAsia="PMingLiU" w:hAnsi="Times New Roman" w:cs="Times New Roman"/>
          <w:b/>
          <w:bCs/>
          <w:sz w:val="24"/>
          <w:szCs w:val="24"/>
          <w:lang w:val="bs-Latn-BA" w:eastAsia="bs-Latn-BA"/>
        </w:rPr>
        <w:t xml:space="preserve"> ZA VETERINARSTVO </w:t>
      </w:r>
    </w:p>
    <w:p w:rsidR="00F264CB" w:rsidRPr="00F264CB" w:rsidRDefault="00F264CB" w:rsidP="00F264CB">
      <w:pPr>
        <w:spacing w:after="0" w:line="240" w:lineRule="auto"/>
        <w:jc w:val="center"/>
        <w:rPr>
          <w:rFonts w:ascii="Times New Roman" w:eastAsia="PMingLiU" w:hAnsi="Times New Roman" w:cs="Times New Roman"/>
          <w:b/>
          <w:bCs/>
          <w:sz w:val="24"/>
          <w:szCs w:val="24"/>
          <w:lang w:val="bs-Latn-BA" w:eastAsia="bs-Latn-BA"/>
        </w:rPr>
      </w:pPr>
      <w:r w:rsidRPr="00F264CB">
        <w:rPr>
          <w:rFonts w:ascii="Times New Roman" w:eastAsia="PMingLiU" w:hAnsi="Times New Roman" w:cs="Times New Roman"/>
          <w:b/>
          <w:bCs/>
          <w:sz w:val="24"/>
          <w:szCs w:val="24"/>
          <w:lang w:val="bs-Latn-BA" w:eastAsia="bs-Latn-BA"/>
        </w:rPr>
        <w:t>BOSNE I HERCEGOVINE</w:t>
      </w:r>
    </w:p>
    <w:p w:rsidR="00F264CB" w:rsidRPr="00F264CB" w:rsidRDefault="00F264CB" w:rsidP="00F264CB">
      <w:pPr>
        <w:spacing w:after="0" w:line="240" w:lineRule="auto"/>
        <w:jc w:val="center"/>
        <w:rPr>
          <w:rFonts w:ascii="Times New Roman" w:eastAsia="PMingLiU" w:hAnsi="Times New Roman" w:cs="Times New Roman"/>
          <w:b/>
          <w:bCs/>
          <w:sz w:val="24"/>
          <w:szCs w:val="24"/>
          <w:lang w:val="bs-Latn-BA" w:eastAsia="bs-Latn-BA"/>
        </w:rPr>
      </w:pPr>
      <w:r w:rsidRPr="00F264CB">
        <w:rPr>
          <w:rFonts w:ascii="Times New Roman" w:eastAsia="PMingLiU" w:hAnsi="Times New Roman" w:cs="Times New Roman"/>
          <w:b/>
          <w:bCs/>
          <w:sz w:val="24"/>
          <w:szCs w:val="24"/>
          <w:lang w:val="bs-Latn-BA" w:eastAsia="bs-Latn-BA"/>
        </w:rPr>
        <w:t>2018-2019</w:t>
      </w:r>
    </w:p>
    <w:p w:rsidR="00F264CB" w:rsidRPr="00F264CB" w:rsidRDefault="00F264CB" w:rsidP="00F264CB">
      <w:pPr>
        <w:spacing w:after="0" w:line="240" w:lineRule="auto"/>
        <w:jc w:val="center"/>
        <w:rPr>
          <w:rFonts w:ascii="Times New Roman" w:eastAsia="Times New Roman" w:hAnsi="Times New Roman" w:cs="Times New Roman"/>
          <w:b/>
          <w:sz w:val="24"/>
          <w:szCs w:val="24"/>
          <w:lang w:val="bs-Latn-BA" w:eastAsia="hr-HR"/>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rPr>
          <w:rFonts w:ascii="Times New Roman" w:eastAsia="Times New Roman" w:hAnsi="Times New Roman" w:cs="Times New Roman"/>
          <w:iCs/>
          <w:sz w:val="24"/>
          <w:szCs w:val="24"/>
          <w:lang w:val="hu-HU" w:eastAsia="hu-HU"/>
        </w:rPr>
      </w:pPr>
    </w:p>
    <w:p w:rsidR="00F264CB" w:rsidRPr="00F264CB" w:rsidRDefault="00F264CB" w:rsidP="00F264CB">
      <w:pPr>
        <w:spacing w:after="0" w:line="240" w:lineRule="auto"/>
        <w:jc w:val="center"/>
        <w:rPr>
          <w:rFonts w:ascii="Times New Roman" w:eastAsia="Times New Roman" w:hAnsi="Times New Roman" w:cs="Times New Roman"/>
          <w:b/>
          <w:iCs/>
          <w:sz w:val="24"/>
          <w:szCs w:val="24"/>
          <w:lang w:val="hu-HU" w:eastAsia="hu-HU"/>
        </w:rPr>
      </w:pPr>
      <w:r w:rsidRPr="00F264CB">
        <w:rPr>
          <w:rFonts w:ascii="Times New Roman" w:eastAsia="Times New Roman" w:hAnsi="Times New Roman" w:cs="Times New Roman"/>
          <w:b/>
          <w:iCs/>
          <w:sz w:val="24"/>
          <w:szCs w:val="24"/>
          <w:lang w:val="hu-HU" w:eastAsia="hu-HU"/>
        </w:rPr>
        <w:t>Sarajevo, maj 2018. godine</w:t>
      </w:r>
    </w:p>
    <w:p w:rsidR="00F264CB" w:rsidRDefault="00F264CB" w:rsidP="006B6E51">
      <w:pPr>
        <w:spacing w:after="0" w:line="240" w:lineRule="auto"/>
        <w:jc w:val="center"/>
        <w:rPr>
          <w:rFonts w:ascii="Times New Roman" w:eastAsia="Times New Roman" w:hAnsi="Times New Roman" w:cs="Times New Roman"/>
          <w:b/>
          <w:sz w:val="24"/>
          <w:szCs w:val="24"/>
          <w:lang w:val="hr-HR" w:eastAsia="hr-HR"/>
        </w:rPr>
      </w:pPr>
    </w:p>
    <w:p w:rsidR="006B6E51" w:rsidRPr="006B6E51" w:rsidRDefault="006B6E51" w:rsidP="006B6E51">
      <w:pPr>
        <w:spacing w:after="0" w:line="240" w:lineRule="auto"/>
        <w:jc w:val="center"/>
        <w:rPr>
          <w:rFonts w:ascii="Times New Roman" w:eastAsia="Times New Roman" w:hAnsi="Times New Roman" w:cs="Times New Roman"/>
          <w:b/>
          <w:sz w:val="24"/>
          <w:szCs w:val="24"/>
          <w:lang w:val="hr-HR" w:eastAsia="hr-HR"/>
        </w:rPr>
      </w:pPr>
      <w:r w:rsidRPr="006B6E51">
        <w:rPr>
          <w:rFonts w:ascii="Times New Roman" w:eastAsia="Times New Roman" w:hAnsi="Times New Roman" w:cs="Times New Roman"/>
          <w:b/>
          <w:sz w:val="24"/>
          <w:szCs w:val="24"/>
          <w:lang w:val="hr-HR" w:eastAsia="hr-HR"/>
        </w:rPr>
        <w:lastRenderedPageBreak/>
        <w:t xml:space="preserve">PLAN BORBE PROTIV KORUPCIJE </w:t>
      </w:r>
    </w:p>
    <w:p w:rsidR="006B6E51" w:rsidRPr="006B6E51" w:rsidRDefault="0013103D" w:rsidP="006B6E51">
      <w:pPr>
        <w:spacing w:after="0" w:line="240" w:lineRule="auto"/>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UREDA</w:t>
      </w:r>
      <w:r w:rsidR="006B6E51" w:rsidRPr="006B6E51">
        <w:rPr>
          <w:rFonts w:ascii="Times New Roman" w:eastAsia="Times New Roman" w:hAnsi="Times New Roman" w:cs="Times New Roman"/>
          <w:b/>
          <w:sz w:val="24"/>
          <w:szCs w:val="24"/>
          <w:lang w:val="hr-HR" w:eastAsia="hr-HR"/>
        </w:rPr>
        <w:t xml:space="preserve"> ZA VETERINARSTVO BOSNE I HERCEGOVINE</w:t>
      </w:r>
    </w:p>
    <w:p w:rsidR="006B6E51" w:rsidRPr="006B6E51" w:rsidRDefault="006B6E51" w:rsidP="006B6E51">
      <w:pPr>
        <w:spacing w:after="0" w:line="240" w:lineRule="auto"/>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2018-2019</w:t>
      </w:r>
    </w:p>
    <w:p w:rsidR="006B6E51" w:rsidRPr="006B6E51" w:rsidRDefault="006B6E51" w:rsidP="006B6E51">
      <w:pPr>
        <w:spacing w:after="0" w:line="240" w:lineRule="auto"/>
        <w:rPr>
          <w:rFonts w:ascii="Times New Roman" w:eastAsia="Calibri" w:hAnsi="Times New Roman" w:cs="Times New Roman"/>
          <w:b/>
          <w:sz w:val="24"/>
          <w:szCs w:val="24"/>
          <w:lang w:val="hr-HR" w:eastAsia="hr-HR"/>
        </w:rPr>
      </w:pPr>
    </w:p>
    <w:p w:rsidR="006B6E51" w:rsidRDefault="006B6E51" w:rsidP="006B6E51">
      <w:pPr>
        <w:spacing w:after="0" w:line="240" w:lineRule="auto"/>
        <w:rPr>
          <w:rFonts w:asciiTheme="majorBidi" w:eastAsia="Arial" w:hAnsiTheme="majorBidi" w:cstheme="majorBidi"/>
          <w:b/>
          <w:sz w:val="24"/>
          <w:szCs w:val="24"/>
          <w:lang w:val="bs-Latn-BA"/>
        </w:rPr>
      </w:pPr>
    </w:p>
    <w:p w:rsidR="006B6E51" w:rsidRDefault="006B6E51" w:rsidP="006B6E51">
      <w:pPr>
        <w:spacing w:after="0" w:line="240" w:lineRule="auto"/>
        <w:rPr>
          <w:rFonts w:asciiTheme="majorBidi" w:eastAsia="Arial" w:hAnsiTheme="majorBidi" w:cstheme="majorBidi"/>
          <w:b/>
          <w:sz w:val="24"/>
          <w:szCs w:val="24"/>
          <w:lang w:val="bs-Latn-BA"/>
        </w:rPr>
      </w:pPr>
    </w:p>
    <w:p w:rsidR="00454F20" w:rsidRDefault="00454F20" w:rsidP="006B6E51">
      <w:pPr>
        <w:spacing w:after="0" w:line="240" w:lineRule="auto"/>
        <w:rPr>
          <w:rFonts w:asciiTheme="majorBidi" w:eastAsia="Arial" w:hAnsiTheme="majorBidi" w:cstheme="majorBidi"/>
          <w:b/>
          <w:sz w:val="24"/>
          <w:szCs w:val="24"/>
          <w:lang w:val="bs-Latn-BA"/>
        </w:rPr>
      </w:pPr>
      <w:r w:rsidRPr="006B6E51">
        <w:rPr>
          <w:rFonts w:asciiTheme="majorBidi" w:eastAsia="Arial" w:hAnsiTheme="majorBidi" w:cstheme="majorBidi"/>
          <w:b/>
          <w:sz w:val="24"/>
          <w:szCs w:val="24"/>
          <w:lang w:val="bs-Latn-BA"/>
        </w:rPr>
        <w:t>UVOD</w:t>
      </w:r>
    </w:p>
    <w:p w:rsidR="006B6E51" w:rsidRPr="006B6E51" w:rsidRDefault="006B6E51" w:rsidP="006B6E51">
      <w:pPr>
        <w:spacing w:after="0" w:line="240" w:lineRule="auto"/>
        <w:rPr>
          <w:rFonts w:asciiTheme="majorBidi" w:eastAsia="Arial" w:hAnsiTheme="majorBidi" w:cstheme="majorBidi"/>
          <w:b/>
          <w:sz w:val="24"/>
          <w:szCs w:val="24"/>
          <w:lang w:val="bs-Latn-BA"/>
        </w:rPr>
      </w:pPr>
    </w:p>
    <w:p w:rsidR="00454F20" w:rsidRPr="006B6E51" w:rsidRDefault="00454F20" w:rsidP="006B6E51">
      <w:pPr>
        <w:spacing w:after="0" w:line="240" w:lineRule="auto"/>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 xml:space="preserve">Usvajanjem Strategije za borbu protiv korupcije Bosne i Hercegovine </w:t>
      </w:r>
      <w:r w:rsidR="00FE4024">
        <w:rPr>
          <w:rFonts w:asciiTheme="majorBidi" w:eastAsia="Arial" w:hAnsiTheme="majorBidi" w:cstheme="majorBidi"/>
          <w:sz w:val="24"/>
          <w:szCs w:val="24"/>
          <w:lang w:eastAsia="sl-SI"/>
        </w:rPr>
        <w:t xml:space="preserve">od 2015. do </w:t>
      </w:r>
      <w:r w:rsidRPr="006B6E51">
        <w:rPr>
          <w:rFonts w:asciiTheme="majorBidi" w:eastAsia="Arial" w:hAnsiTheme="majorBidi" w:cstheme="majorBidi"/>
          <w:sz w:val="24"/>
          <w:szCs w:val="24"/>
          <w:lang w:eastAsia="sl-SI"/>
        </w:rPr>
        <w:t>2019</w:t>
      </w:r>
      <w:r w:rsidR="00B77482" w:rsidRPr="006B6E51">
        <w:rPr>
          <w:rFonts w:asciiTheme="majorBidi" w:eastAsia="Arial" w:hAnsiTheme="majorBidi" w:cstheme="majorBidi"/>
          <w:sz w:val="24"/>
          <w:szCs w:val="24"/>
          <w:lang w:eastAsia="sl-SI"/>
        </w:rPr>
        <w:t>.</w:t>
      </w:r>
      <w:r w:rsidR="0013103D">
        <w:rPr>
          <w:rFonts w:asciiTheme="majorBidi" w:eastAsia="Arial" w:hAnsiTheme="majorBidi" w:cstheme="majorBidi"/>
          <w:sz w:val="24"/>
          <w:szCs w:val="24"/>
          <w:lang w:eastAsia="sl-SI"/>
        </w:rPr>
        <w:t xml:space="preserve"> stvorio se opći</w:t>
      </w:r>
      <w:r w:rsidRPr="006B6E51">
        <w:rPr>
          <w:rFonts w:asciiTheme="majorBidi" w:eastAsia="Arial" w:hAnsiTheme="majorBidi" w:cstheme="majorBidi"/>
          <w:sz w:val="24"/>
          <w:szCs w:val="24"/>
          <w:lang w:eastAsia="sl-SI"/>
        </w:rPr>
        <w:t xml:space="preserve"> okvir za sistemsku i sveobuhvat</w:t>
      </w:r>
      <w:r w:rsidR="0013103D">
        <w:rPr>
          <w:rFonts w:asciiTheme="majorBidi" w:eastAsia="Arial" w:hAnsiTheme="majorBidi" w:cstheme="majorBidi"/>
          <w:sz w:val="24"/>
          <w:szCs w:val="24"/>
          <w:lang w:eastAsia="sl-SI"/>
        </w:rPr>
        <w:t>nu borbu protiv korupcije. Opći</w:t>
      </w:r>
      <w:r w:rsidRPr="006B6E51">
        <w:rPr>
          <w:rFonts w:asciiTheme="majorBidi" w:eastAsia="Arial" w:hAnsiTheme="majorBidi" w:cstheme="majorBidi"/>
          <w:sz w:val="24"/>
          <w:szCs w:val="24"/>
          <w:lang w:eastAsia="sl-SI"/>
        </w:rPr>
        <w:t xml:space="preserve"> cilj Strategije je "ustanoviti prioritete na planu prevencije korupcije i borbe protiv korupcije, principe i mehanizme zajedničkog djelovanja svih institucija u BiH, kao i svih</w:t>
      </w:r>
      <w:r w:rsidR="0013103D">
        <w:rPr>
          <w:rFonts w:asciiTheme="majorBidi" w:eastAsia="Arial" w:hAnsiTheme="majorBidi" w:cstheme="majorBidi"/>
          <w:sz w:val="24"/>
          <w:szCs w:val="24"/>
          <w:lang w:eastAsia="sl-SI"/>
        </w:rPr>
        <w:t xml:space="preserve"> segmenata društva na tom polju</w:t>
      </w:r>
      <w:r w:rsidRPr="006B6E51">
        <w:rPr>
          <w:rFonts w:asciiTheme="majorBidi" w:eastAsia="Arial" w:hAnsiTheme="majorBidi" w:cstheme="majorBidi"/>
          <w:sz w:val="24"/>
          <w:szCs w:val="24"/>
          <w:lang w:eastAsia="sl-SI"/>
        </w:rPr>
        <w:t xml:space="preserve"> te stvoriti, odnosno unaprijediti pretpostavke za smanjenje stvarnog i percip</w:t>
      </w:r>
      <w:r w:rsidR="0013103D">
        <w:rPr>
          <w:rFonts w:asciiTheme="majorBidi" w:eastAsia="Arial" w:hAnsiTheme="majorBidi" w:cstheme="majorBidi"/>
          <w:sz w:val="24"/>
          <w:szCs w:val="24"/>
          <w:lang w:eastAsia="sl-SI"/>
        </w:rPr>
        <w:t>iranog nivoa korupcije i afirmir</w:t>
      </w:r>
      <w:r w:rsidRPr="006B6E51">
        <w:rPr>
          <w:rFonts w:asciiTheme="majorBidi" w:eastAsia="Arial" w:hAnsiTheme="majorBidi" w:cstheme="majorBidi"/>
          <w:sz w:val="24"/>
          <w:szCs w:val="24"/>
          <w:lang w:eastAsia="sl-SI"/>
        </w:rPr>
        <w:t>ati pozitivne društvene vrijednosti poput integriteta, odgovornosti i transparentnosti".</w:t>
      </w:r>
    </w:p>
    <w:p w:rsidR="00454F20" w:rsidRPr="006B6E51" w:rsidRDefault="00454F20" w:rsidP="006B6E51">
      <w:pPr>
        <w:spacing w:after="0" w:line="240" w:lineRule="auto"/>
        <w:jc w:val="both"/>
        <w:rPr>
          <w:rFonts w:asciiTheme="majorBidi" w:eastAsia="Arial" w:hAnsiTheme="majorBidi" w:cstheme="majorBidi"/>
          <w:sz w:val="24"/>
          <w:szCs w:val="24"/>
          <w:lang w:val="sr-Cyrl-CS" w:eastAsia="sl-SI"/>
        </w:rPr>
      </w:pPr>
      <w:r w:rsidRPr="006B6E51">
        <w:rPr>
          <w:rFonts w:asciiTheme="majorBidi" w:eastAsia="Arial" w:hAnsiTheme="majorBidi" w:cstheme="majorBidi"/>
          <w:sz w:val="24"/>
          <w:szCs w:val="24"/>
          <w:lang w:eastAsia="sl-SI"/>
        </w:rPr>
        <w:t>U</w:t>
      </w:r>
      <w:r w:rsidR="0013103D">
        <w:rPr>
          <w:rFonts w:asciiTheme="majorBidi" w:eastAsia="Arial" w:hAnsiTheme="majorBidi" w:cstheme="majorBidi"/>
          <w:sz w:val="24"/>
          <w:szCs w:val="24"/>
          <w:lang w:eastAsia="sl-SI"/>
        </w:rPr>
        <w:t xml:space="preserve"> </w:t>
      </w:r>
      <w:r w:rsidRPr="006B6E51">
        <w:rPr>
          <w:rFonts w:asciiTheme="majorBidi" w:eastAsia="Arial" w:hAnsiTheme="majorBidi" w:cstheme="majorBidi"/>
          <w:sz w:val="24"/>
          <w:szCs w:val="24"/>
          <w:lang w:val="sr-Latn-CS" w:eastAsia="sl-SI"/>
        </w:rPr>
        <w:t>skladu</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sa</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Strategijom</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eastAsia="sl-SI"/>
        </w:rPr>
        <w:t xml:space="preserve">za </w:t>
      </w:r>
      <w:r w:rsidRPr="006B6E51">
        <w:rPr>
          <w:rFonts w:asciiTheme="majorBidi" w:eastAsia="Arial" w:hAnsiTheme="majorBidi" w:cstheme="majorBidi"/>
          <w:sz w:val="24"/>
          <w:szCs w:val="24"/>
          <w:lang w:val="sr-Latn-CS" w:eastAsia="sl-SI"/>
        </w:rPr>
        <w:t>borbu</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protiv</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korupcije</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BiH</w:t>
      </w:r>
      <w:r w:rsidRPr="006B6E51">
        <w:rPr>
          <w:rFonts w:asciiTheme="majorBidi" w:eastAsia="Arial" w:hAnsiTheme="majorBidi" w:cstheme="majorBidi"/>
          <w:sz w:val="24"/>
          <w:szCs w:val="24"/>
          <w:lang w:val="sr-Cyrl-CS" w:eastAsia="sl-SI"/>
        </w:rPr>
        <w:t xml:space="preserve"> (20</w:t>
      </w:r>
      <w:r w:rsidRPr="006B6E51">
        <w:rPr>
          <w:rFonts w:asciiTheme="majorBidi" w:eastAsia="Arial" w:hAnsiTheme="majorBidi" w:cstheme="majorBidi"/>
          <w:sz w:val="24"/>
          <w:szCs w:val="24"/>
          <w:lang w:eastAsia="sl-SI"/>
        </w:rPr>
        <w:t>15</w:t>
      </w:r>
      <w:r w:rsidRPr="006B6E51">
        <w:rPr>
          <w:rFonts w:asciiTheme="majorBidi" w:eastAsia="Arial" w:hAnsiTheme="majorBidi" w:cstheme="majorBidi"/>
          <w:sz w:val="24"/>
          <w:szCs w:val="24"/>
          <w:lang w:val="sr-Cyrl-CS" w:eastAsia="sl-SI"/>
        </w:rPr>
        <w:t>-201</w:t>
      </w:r>
      <w:r w:rsidRPr="006B6E51">
        <w:rPr>
          <w:rFonts w:asciiTheme="majorBidi" w:eastAsia="Arial" w:hAnsiTheme="majorBidi" w:cstheme="majorBidi"/>
          <w:sz w:val="24"/>
          <w:szCs w:val="24"/>
          <w:lang w:eastAsia="sl-SI"/>
        </w:rPr>
        <w:t>9</w:t>
      </w:r>
      <w:r w:rsidRPr="006B6E51">
        <w:rPr>
          <w:rFonts w:asciiTheme="majorBidi" w:eastAsia="Arial" w:hAnsiTheme="majorBidi" w:cstheme="majorBidi"/>
          <w:sz w:val="24"/>
          <w:szCs w:val="24"/>
          <w:lang w:val="sr-Cyrl-CS" w:eastAsia="sl-SI"/>
        </w:rPr>
        <w:t xml:space="preserve">), </w:t>
      </w:r>
      <w:r w:rsidRPr="006B6E51">
        <w:rPr>
          <w:rFonts w:asciiTheme="majorBidi" w:eastAsia="Arial" w:hAnsiTheme="majorBidi" w:cstheme="majorBidi"/>
          <w:sz w:val="24"/>
          <w:szCs w:val="24"/>
          <w:lang w:val="sr-Latn-CS" w:eastAsia="sl-SI"/>
        </w:rPr>
        <w:t>a</w:t>
      </w:r>
      <w:r w:rsidR="0013103D">
        <w:rPr>
          <w:rFonts w:asciiTheme="majorBidi" w:eastAsia="Arial" w:hAnsiTheme="majorBidi" w:cstheme="majorBidi"/>
          <w:sz w:val="24"/>
          <w:szCs w:val="24"/>
          <w:lang w:val="sr-Latn-CS" w:eastAsia="sl-SI"/>
        </w:rPr>
        <w:t xml:space="preserve"> s </w:t>
      </w:r>
      <w:r w:rsidRPr="006B6E51">
        <w:rPr>
          <w:rFonts w:asciiTheme="majorBidi" w:eastAsia="Arial" w:hAnsiTheme="majorBidi" w:cstheme="majorBidi"/>
          <w:sz w:val="24"/>
          <w:szCs w:val="24"/>
          <w:lang w:val="sr-Latn-CS" w:eastAsia="sl-SI"/>
        </w:rPr>
        <w:t>ciljem</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realizacije</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aktivnosti</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iz</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Akcionog</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plana</w:t>
      </w:r>
      <w:r w:rsidRPr="006B6E51">
        <w:rPr>
          <w:rFonts w:asciiTheme="majorBidi" w:eastAsia="Arial" w:hAnsiTheme="majorBidi" w:cstheme="majorBidi"/>
          <w:sz w:val="24"/>
          <w:szCs w:val="24"/>
          <w:lang w:val="sr-Cyrl-CS" w:eastAsia="sl-SI"/>
        </w:rPr>
        <w:t xml:space="preserve">, </w:t>
      </w:r>
      <w:r w:rsidRPr="006B6E51">
        <w:rPr>
          <w:rFonts w:asciiTheme="majorBidi" w:eastAsia="Arial" w:hAnsiTheme="majorBidi" w:cstheme="majorBidi"/>
          <w:sz w:val="24"/>
          <w:szCs w:val="24"/>
          <w:lang w:val="sr-Latn-CS" w:eastAsia="sl-SI"/>
        </w:rPr>
        <w:t>Agencija</w:t>
      </w:r>
      <w:r w:rsidR="0013103D">
        <w:rPr>
          <w:rFonts w:asciiTheme="majorBidi" w:eastAsia="Arial" w:hAnsiTheme="majorBidi" w:cstheme="majorBidi"/>
          <w:sz w:val="24"/>
          <w:szCs w:val="24"/>
          <w:lang w:val="sr-Latn-CS" w:eastAsia="sl-SI"/>
        </w:rPr>
        <w:t xml:space="preserve"> </w:t>
      </w:r>
      <w:r w:rsidR="00F264CB">
        <w:rPr>
          <w:rFonts w:asciiTheme="majorBidi" w:eastAsia="Arial" w:hAnsiTheme="majorBidi" w:cstheme="majorBidi"/>
          <w:sz w:val="24"/>
          <w:szCs w:val="24"/>
          <w:lang w:val="bs-Latn-BA" w:eastAsia="sl-SI"/>
        </w:rPr>
        <w:t xml:space="preserve">za prevenciju korupcije i koordinaciju borbe protiv korupcije </w:t>
      </w:r>
      <w:r w:rsidRPr="006B6E51">
        <w:rPr>
          <w:rFonts w:asciiTheme="majorBidi" w:eastAsia="Arial" w:hAnsiTheme="majorBidi" w:cstheme="majorBidi"/>
          <w:sz w:val="24"/>
          <w:szCs w:val="24"/>
          <w:lang w:val="sr-Latn-CS" w:eastAsia="sl-SI"/>
        </w:rPr>
        <w:t>donijela</w:t>
      </w:r>
      <w:r w:rsidR="007A5C77">
        <w:rPr>
          <w:rFonts w:asciiTheme="majorBidi" w:eastAsia="Arial" w:hAnsiTheme="majorBidi" w:cstheme="majorBidi"/>
          <w:sz w:val="24"/>
          <w:szCs w:val="24"/>
          <w:lang w:val="sr-Latn-CS" w:eastAsia="sl-SI"/>
        </w:rPr>
        <w:t xml:space="preserve"> </w:t>
      </w:r>
      <w:r w:rsidR="0013103D">
        <w:rPr>
          <w:rFonts w:asciiTheme="majorBidi" w:eastAsia="Arial" w:hAnsiTheme="majorBidi" w:cstheme="majorBidi"/>
          <w:sz w:val="24"/>
          <w:szCs w:val="24"/>
          <w:lang w:val="sr-Latn-CS" w:eastAsia="sl-SI"/>
        </w:rPr>
        <w:t xml:space="preserve">je </w:t>
      </w:r>
      <w:r w:rsidRPr="006B6E51">
        <w:rPr>
          <w:rFonts w:asciiTheme="majorBidi" w:eastAsia="Arial" w:hAnsiTheme="majorBidi" w:cstheme="majorBidi"/>
          <w:sz w:val="24"/>
          <w:szCs w:val="24"/>
          <w:lang w:val="sr-Latn-CS" w:eastAsia="sl-SI"/>
        </w:rPr>
        <w:t>Smjernice</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za</w:t>
      </w:r>
      <w:r w:rsidR="0013103D">
        <w:rPr>
          <w:rFonts w:asciiTheme="majorBidi" w:eastAsia="Arial" w:hAnsiTheme="majorBidi" w:cstheme="majorBidi"/>
          <w:sz w:val="24"/>
          <w:szCs w:val="24"/>
          <w:lang w:val="sr-Latn-CS" w:eastAsia="sl-SI"/>
        </w:rPr>
        <w:t xml:space="preserve"> </w:t>
      </w:r>
      <w:r w:rsidRPr="006B6E51">
        <w:rPr>
          <w:rFonts w:asciiTheme="majorBidi" w:eastAsia="Arial" w:hAnsiTheme="majorBidi" w:cstheme="majorBidi"/>
          <w:sz w:val="24"/>
          <w:szCs w:val="24"/>
          <w:lang w:val="sr-Latn-CS" w:eastAsia="sl-SI"/>
        </w:rPr>
        <w:t>izradu</w:t>
      </w:r>
      <w:r w:rsidR="0013103D">
        <w:rPr>
          <w:rFonts w:asciiTheme="majorBidi" w:eastAsia="Arial" w:hAnsiTheme="majorBidi" w:cstheme="majorBidi"/>
          <w:sz w:val="24"/>
          <w:szCs w:val="24"/>
          <w:lang w:val="sr-Latn-CS" w:eastAsia="sl-SI"/>
        </w:rPr>
        <w:t xml:space="preserve"> planova za borbu</w:t>
      </w:r>
      <w:r w:rsidRPr="006B6E51">
        <w:rPr>
          <w:rFonts w:asciiTheme="majorBidi" w:eastAsia="Arial" w:hAnsiTheme="majorBidi" w:cstheme="majorBidi"/>
          <w:sz w:val="24"/>
          <w:szCs w:val="24"/>
          <w:lang w:val="sr-Latn-CS" w:eastAsia="sl-SI"/>
        </w:rPr>
        <w:t xml:space="preserve"> protiv korupcije </w:t>
      </w:r>
      <w:r w:rsidR="00BD459A">
        <w:rPr>
          <w:rFonts w:asciiTheme="majorBidi" w:eastAsia="Arial" w:hAnsiTheme="majorBidi" w:cstheme="majorBidi"/>
          <w:sz w:val="24"/>
          <w:szCs w:val="24"/>
          <w:lang w:val="sr-Latn-CS" w:eastAsia="sl-SI"/>
        </w:rPr>
        <w:t>u institucijama sa javnim ovlast</w:t>
      </w:r>
      <w:r w:rsidRPr="006B6E51">
        <w:rPr>
          <w:rFonts w:asciiTheme="majorBidi" w:eastAsia="Arial" w:hAnsiTheme="majorBidi" w:cstheme="majorBidi"/>
          <w:sz w:val="24"/>
          <w:szCs w:val="24"/>
          <w:lang w:val="sr-Latn-CS" w:eastAsia="sl-SI"/>
        </w:rPr>
        <w:t>ima BiH. Smjernice omogućavaju institucijama da izradom planova za borbu</w:t>
      </w:r>
      <w:r w:rsidR="0013103D">
        <w:rPr>
          <w:rFonts w:asciiTheme="majorBidi" w:eastAsia="Arial" w:hAnsiTheme="majorBidi" w:cstheme="majorBidi"/>
          <w:sz w:val="24"/>
          <w:szCs w:val="24"/>
          <w:lang w:val="sr-Latn-CS" w:eastAsia="sl-SI"/>
        </w:rPr>
        <w:t xml:space="preserve"> protiv korupcije stvaraju uvjete za efikasnu borbu, sa definir</w:t>
      </w:r>
      <w:r w:rsidRPr="006B6E51">
        <w:rPr>
          <w:rFonts w:asciiTheme="majorBidi" w:eastAsia="Arial" w:hAnsiTheme="majorBidi" w:cstheme="majorBidi"/>
          <w:sz w:val="24"/>
          <w:szCs w:val="24"/>
          <w:lang w:val="sr-Latn-CS" w:eastAsia="sl-SI"/>
        </w:rPr>
        <w:t>anim aktivnostima, vremenskim rokovima, indikatorima uspješnosti.</w:t>
      </w:r>
    </w:p>
    <w:p w:rsidR="00454F20" w:rsidRPr="006B6E51" w:rsidRDefault="00454F20" w:rsidP="006B6E51">
      <w:pPr>
        <w:spacing w:after="0" w:line="240" w:lineRule="auto"/>
        <w:jc w:val="both"/>
        <w:rPr>
          <w:rFonts w:asciiTheme="majorBidi" w:eastAsia="Arial" w:hAnsiTheme="majorBidi" w:cstheme="majorBidi"/>
          <w:sz w:val="24"/>
          <w:szCs w:val="24"/>
          <w:lang w:val="sr-Latn-CS"/>
        </w:rPr>
      </w:pPr>
      <w:r w:rsidRPr="006B6E51">
        <w:rPr>
          <w:rFonts w:asciiTheme="majorBidi" w:eastAsia="Arial" w:hAnsiTheme="majorBidi" w:cstheme="majorBidi"/>
          <w:sz w:val="24"/>
          <w:szCs w:val="24"/>
          <w:lang w:val="sr-Latn-CS"/>
        </w:rPr>
        <w:t xml:space="preserve">Plan za borbu protiv korupcije </w:t>
      </w:r>
      <w:r w:rsidR="0013103D">
        <w:rPr>
          <w:rFonts w:asciiTheme="majorBidi" w:eastAsia="Arial" w:hAnsiTheme="majorBidi" w:cstheme="majorBidi"/>
          <w:sz w:val="24"/>
          <w:szCs w:val="24"/>
          <w:lang w:val="sr-Latn-CS"/>
        </w:rPr>
        <w:t>Ureda</w:t>
      </w:r>
      <w:r w:rsidR="006B6E51" w:rsidRPr="006B6E51">
        <w:rPr>
          <w:rFonts w:asciiTheme="majorBidi" w:eastAsia="Arial" w:hAnsiTheme="majorBidi" w:cstheme="majorBidi"/>
          <w:sz w:val="24"/>
          <w:szCs w:val="24"/>
          <w:lang w:val="sr-Latn-CS"/>
        </w:rPr>
        <w:t xml:space="preserve"> za veterinarstvo Bosne i Hercegovine (u dalj</w:t>
      </w:r>
      <w:r w:rsidR="0013103D">
        <w:rPr>
          <w:rFonts w:asciiTheme="majorBidi" w:eastAsia="Arial" w:hAnsiTheme="majorBidi" w:cstheme="majorBidi"/>
          <w:sz w:val="24"/>
          <w:szCs w:val="24"/>
          <w:lang w:val="sr-Latn-CS"/>
        </w:rPr>
        <w:t>nj</w:t>
      </w:r>
      <w:r w:rsidR="006B6E51" w:rsidRPr="006B6E51">
        <w:rPr>
          <w:rFonts w:asciiTheme="majorBidi" w:eastAsia="Arial" w:hAnsiTheme="majorBidi" w:cstheme="majorBidi"/>
          <w:sz w:val="24"/>
          <w:szCs w:val="24"/>
          <w:lang w:val="sr-Latn-CS"/>
        </w:rPr>
        <w:t xml:space="preserve">em tekstu: </w:t>
      </w:r>
      <w:r w:rsidR="0013103D">
        <w:rPr>
          <w:rFonts w:asciiTheme="majorBidi" w:eastAsia="Arial" w:hAnsiTheme="majorBidi" w:cstheme="majorBidi"/>
          <w:sz w:val="24"/>
          <w:szCs w:val="24"/>
          <w:lang w:val="sr-Latn-CS"/>
        </w:rPr>
        <w:t>Ured</w:t>
      </w:r>
      <w:r w:rsidR="006B6E51" w:rsidRPr="006B6E51">
        <w:rPr>
          <w:rFonts w:asciiTheme="majorBidi" w:eastAsia="Arial" w:hAnsiTheme="majorBidi" w:cstheme="majorBidi"/>
          <w:sz w:val="24"/>
          <w:szCs w:val="24"/>
          <w:lang w:val="sr-Latn-CS"/>
        </w:rPr>
        <w:t xml:space="preserve">) za period </w:t>
      </w:r>
      <w:r w:rsidRPr="006B6E51">
        <w:rPr>
          <w:rFonts w:asciiTheme="majorBidi" w:eastAsia="Arial" w:hAnsiTheme="majorBidi" w:cstheme="majorBidi"/>
          <w:sz w:val="24"/>
          <w:szCs w:val="24"/>
          <w:lang w:val="sr-Latn-CS"/>
        </w:rPr>
        <w:t>2018-2019</w:t>
      </w:r>
      <w:r w:rsidR="001861AF" w:rsidRPr="006B6E51">
        <w:rPr>
          <w:rFonts w:asciiTheme="majorBidi" w:eastAsia="Arial" w:hAnsiTheme="majorBidi" w:cstheme="majorBidi"/>
          <w:sz w:val="24"/>
          <w:szCs w:val="24"/>
          <w:lang w:val="sr-Latn-CS"/>
        </w:rPr>
        <w:t>.</w:t>
      </w:r>
      <w:r w:rsidRPr="006B6E51">
        <w:rPr>
          <w:rFonts w:asciiTheme="majorBidi" w:eastAsia="Arial" w:hAnsiTheme="majorBidi" w:cstheme="majorBidi"/>
          <w:sz w:val="24"/>
          <w:szCs w:val="24"/>
          <w:lang w:val="sr-Latn-CS"/>
        </w:rPr>
        <w:t xml:space="preserve"> je obavezan</w:t>
      </w:r>
      <w:r w:rsidR="0013103D">
        <w:rPr>
          <w:rFonts w:asciiTheme="majorBidi" w:eastAsia="Arial" w:hAnsiTheme="majorBidi" w:cstheme="majorBidi"/>
          <w:sz w:val="24"/>
          <w:szCs w:val="24"/>
          <w:lang w:val="sr-Latn-CS"/>
        </w:rPr>
        <w:t xml:space="preserve"> </w:t>
      </w:r>
      <w:r w:rsidRPr="006B6E51">
        <w:rPr>
          <w:rFonts w:asciiTheme="majorBidi" w:eastAsia="Arial" w:hAnsiTheme="majorBidi" w:cstheme="majorBidi"/>
          <w:sz w:val="24"/>
          <w:szCs w:val="24"/>
          <w:lang w:val="sr-Latn-CS"/>
        </w:rPr>
        <w:t>za</w:t>
      </w:r>
      <w:r w:rsidR="00EE679E">
        <w:rPr>
          <w:rFonts w:asciiTheme="majorBidi" w:eastAsia="Arial" w:hAnsiTheme="majorBidi" w:cstheme="majorBidi"/>
          <w:sz w:val="24"/>
          <w:szCs w:val="24"/>
          <w:lang w:val="sr-Latn-CS"/>
        </w:rPr>
        <w:t xml:space="preserve"> </w:t>
      </w:r>
      <w:r w:rsidRPr="006B6E51">
        <w:rPr>
          <w:rFonts w:asciiTheme="majorBidi" w:eastAsia="Arial" w:hAnsiTheme="majorBidi" w:cstheme="majorBidi"/>
          <w:sz w:val="24"/>
          <w:szCs w:val="24"/>
          <w:lang w:val="sr-Latn-CS"/>
        </w:rPr>
        <w:t>primjenu, a sa njim moraju biti upoznati rukovodstvo i svi zaposleni. Načelo spr</w:t>
      </w:r>
      <w:r w:rsidR="00EE679E">
        <w:rPr>
          <w:rFonts w:asciiTheme="majorBidi" w:eastAsia="Arial" w:hAnsiTheme="majorBidi" w:cstheme="majorBidi"/>
          <w:sz w:val="24"/>
          <w:szCs w:val="24"/>
          <w:lang w:val="sr-Latn-CS"/>
        </w:rPr>
        <w:t>j</w:t>
      </w:r>
      <w:r w:rsidRPr="006B6E51">
        <w:rPr>
          <w:rFonts w:asciiTheme="majorBidi" w:eastAsia="Arial" w:hAnsiTheme="majorBidi" w:cstheme="majorBidi"/>
          <w:sz w:val="24"/>
          <w:szCs w:val="24"/>
          <w:lang w:val="sr-Latn-CS"/>
        </w:rPr>
        <w:t>ečavanja korupcije u SBPK</w:t>
      </w:r>
      <w:r w:rsidRPr="006B6E51">
        <w:rPr>
          <w:rFonts w:asciiTheme="majorBidi" w:eastAsia="Arial" w:hAnsiTheme="majorBidi" w:cstheme="majorBidi"/>
          <w:sz w:val="24"/>
          <w:szCs w:val="24"/>
          <w:vertAlign w:val="superscript"/>
          <w:lang w:val="sr-Latn-CS"/>
        </w:rPr>
        <w:footnoteReference w:id="2"/>
      </w:r>
      <w:r w:rsidRPr="006B6E51">
        <w:rPr>
          <w:rFonts w:asciiTheme="majorBidi" w:eastAsia="Arial" w:hAnsiTheme="majorBidi" w:cstheme="majorBidi"/>
          <w:sz w:val="24"/>
          <w:szCs w:val="24"/>
          <w:lang w:val="sr-Latn-CS"/>
        </w:rPr>
        <w:t xml:space="preserve"> obavezuje sve zaposlene, </w:t>
      </w:r>
      <w:r w:rsidR="001861AF" w:rsidRPr="006B6E51">
        <w:rPr>
          <w:rFonts w:asciiTheme="majorBidi" w:eastAsia="Arial" w:hAnsiTheme="majorBidi" w:cstheme="majorBidi"/>
          <w:sz w:val="24"/>
          <w:szCs w:val="24"/>
          <w:lang w:val="sr-Latn-CS"/>
        </w:rPr>
        <w:t>na donošenje i aktivnosti</w:t>
      </w:r>
      <w:r w:rsidRPr="006B6E51">
        <w:rPr>
          <w:rFonts w:asciiTheme="majorBidi" w:eastAsia="Arial" w:hAnsiTheme="majorBidi" w:cstheme="majorBidi"/>
          <w:sz w:val="24"/>
          <w:szCs w:val="24"/>
          <w:lang w:val="sr-Latn-CS"/>
        </w:rPr>
        <w:t xml:space="preserve"> za sistematsko otklanjanje uzroka korupcije, uključujući uklanjanje svih normativnih dijelova koji pogoduju korupciji.</w:t>
      </w:r>
      <w:bookmarkStart w:id="1" w:name="_Toc275785305"/>
      <w:bookmarkStart w:id="2" w:name="_Toc263774202"/>
    </w:p>
    <w:p w:rsidR="00454F20" w:rsidRPr="006B6E51" w:rsidRDefault="00EE679E" w:rsidP="006B6E51">
      <w:pPr>
        <w:spacing w:after="0" w:line="240" w:lineRule="auto"/>
        <w:jc w:val="both"/>
        <w:rPr>
          <w:rFonts w:asciiTheme="majorBidi" w:eastAsia="Arial" w:hAnsiTheme="majorBidi" w:cstheme="majorBidi"/>
          <w:sz w:val="24"/>
          <w:szCs w:val="24"/>
          <w:lang w:val="sr-Latn-CS"/>
        </w:rPr>
      </w:pPr>
      <w:r>
        <w:rPr>
          <w:rFonts w:asciiTheme="majorBidi" w:eastAsia="Arial" w:hAnsiTheme="majorBidi" w:cstheme="majorBidi"/>
          <w:sz w:val="24"/>
          <w:szCs w:val="24"/>
          <w:lang w:val="sr-Latn-CS"/>
        </w:rPr>
        <w:t>Ured</w:t>
      </w:r>
      <w:r w:rsidR="00454F20" w:rsidRPr="006B6E51">
        <w:rPr>
          <w:rFonts w:asciiTheme="majorBidi" w:eastAsia="Arial" w:hAnsiTheme="majorBidi" w:cstheme="majorBidi"/>
          <w:sz w:val="24"/>
          <w:szCs w:val="24"/>
          <w:lang w:val="sr-Latn-CS"/>
        </w:rPr>
        <w:t xml:space="preserve"> će nastojati  da u svom radu stvori</w:t>
      </w:r>
      <w:r>
        <w:rPr>
          <w:rFonts w:asciiTheme="majorBidi" w:eastAsia="Arial" w:hAnsiTheme="majorBidi" w:cstheme="majorBidi"/>
          <w:sz w:val="24"/>
          <w:szCs w:val="24"/>
          <w:lang w:val="sr-Latn-CS"/>
        </w:rPr>
        <w:t>,</w:t>
      </w:r>
      <w:r w:rsidR="00454F20" w:rsidRPr="006B6E51">
        <w:rPr>
          <w:rFonts w:asciiTheme="majorBidi" w:eastAsia="Arial" w:hAnsiTheme="majorBidi" w:cstheme="majorBidi"/>
          <w:sz w:val="24"/>
          <w:szCs w:val="24"/>
          <w:lang w:val="sr-Latn-CS"/>
        </w:rPr>
        <w:t xml:space="preserve"> odnosno da unaprijedi pretpostavke za smanjenje stvarnog i potencijalnog </w:t>
      </w:r>
      <w:r>
        <w:rPr>
          <w:rFonts w:asciiTheme="majorBidi" w:eastAsia="Arial" w:hAnsiTheme="majorBidi" w:cstheme="majorBidi"/>
          <w:sz w:val="24"/>
          <w:szCs w:val="24"/>
          <w:lang w:val="sr-Latn-CS"/>
        </w:rPr>
        <w:t>nivoa korupcije i afirmira</w:t>
      </w:r>
      <w:r w:rsidR="00454F20" w:rsidRPr="006B6E51">
        <w:rPr>
          <w:rFonts w:asciiTheme="majorBidi" w:eastAsia="Arial" w:hAnsiTheme="majorBidi" w:cstheme="majorBidi"/>
          <w:sz w:val="24"/>
          <w:szCs w:val="24"/>
          <w:lang w:val="sr-Latn-CS"/>
        </w:rPr>
        <w:t xml:space="preserve"> pozitivne društvene vrijednosti, poput integriteta, odgovornosti i transparentnosti.</w:t>
      </w:r>
    </w:p>
    <w:p w:rsidR="00454F20" w:rsidRPr="006B6E51" w:rsidRDefault="00454F20" w:rsidP="006B6E51">
      <w:pPr>
        <w:spacing w:after="0" w:line="240" w:lineRule="auto"/>
        <w:jc w:val="both"/>
        <w:rPr>
          <w:rFonts w:asciiTheme="majorBidi" w:eastAsia="Arial" w:hAnsiTheme="majorBidi" w:cstheme="majorBidi"/>
          <w:color w:val="000000"/>
          <w:sz w:val="24"/>
          <w:szCs w:val="24"/>
          <w:lang w:val="sr-Latn-CS" w:eastAsia="sl-SI"/>
        </w:rPr>
      </w:pPr>
      <w:r w:rsidRPr="006B6E51">
        <w:rPr>
          <w:rFonts w:asciiTheme="majorBidi" w:eastAsia="Arial" w:hAnsiTheme="majorBidi" w:cstheme="majorBidi"/>
          <w:color w:val="000000"/>
          <w:sz w:val="24"/>
          <w:szCs w:val="24"/>
          <w:lang w:val="sr-Latn-CS" w:eastAsia="sl-SI"/>
        </w:rPr>
        <w:t xml:space="preserve">Borba protiv korupcije je dug i složen proces i zahtijeva angažman i odgovornost svih zaposlenih u </w:t>
      </w:r>
      <w:r w:rsidR="00EE679E">
        <w:rPr>
          <w:rFonts w:asciiTheme="majorBidi" w:eastAsia="Arial" w:hAnsiTheme="majorBidi" w:cstheme="majorBidi"/>
          <w:color w:val="000000"/>
          <w:sz w:val="24"/>
          <w:szCs w:val="24"/>
          <w:lang w:val="sr-Latn-CS" w:eastAsia="sl-SI"/>
        </w:rPr>
        <w:t>Uredu</w:t>
      </w:r>
      <w:r w:rsidRPr="006B6E51">
        <w:rPr>
          <w:rFonts w:asciiTheme="majorBidi" w:eastAsia="Arial" w:hAnsiTheme="majorBidi" w:cstheme="majorBidi"/>
          <w:color w:val="000000"/>
          <w:sz w:val="24"/>
          <w:szCs w:val="24"/>
          <w:lang w:val="sr-Latn-CS" w:eastAsia="sl-SI"/>
        </w:rPr>
        <w:t xml:space="preserve">. </w:t>
      </w:r>
    </w:p>
    <w:p w:rsidR="006B6E51" w:rsidRPr="006B6E51" w:rsidRDefault="006B6E51" w:rsidP="006B6E51">
      <w:pPr>
        <w:spacing w:after="0" w:line="240" w:lineRule="auto"/>
        <w:jc w:val="both"/>
        <w:rPr>
          <w:rFonts w:asciiTheme="majorBidi" w:eastAsia="Arial" w:hAnsiTheme="majorBidi" w:cstheme="majorBidi"/>
          <w:color w:val="000000"/>
          <w:sz w:val="24"/>
          <w:szCs w:val="24"/>
          <w:lang w:val="sr-Latn-CS"/>
        </w:rPr>
      </w:pPr>
    </w:p>
    <w:p w:rsidR="00454F20" w:rsidRDefault="00454F20" w:rsidP="006B6E51">
      <w:pPr>
        <w:spacing w:after="0" w:line="240" w:lineRule="auto"/>
        <w:rPr>
          <w:rFonts w:asciiTheme="majorBidi" w:eastAsia="Arial" w:hAnsiTheme="majorBidi" w:cstheme="majorBidi"/>
          <w:b/>
          <w:sz w:val="24"/>
          <w:szCs w:val="24"/>
          <w:lang w:val="bs-Latn-BA"/>
        </w:rPr>
      </w:pPr>
      <w:bookmarkStart w:id="3" w:name="_Toc397602886"/>
      <w:bookmarkEnd w:id="1"/>
      <w:bookmarkEnd w:id="2"/>
      <w:r w:rsidRPr="006B6E51">
        <w:rPr>
          <w:rFonts w:asciiTheme="majorBidi" w:eastAsia="Arial" w:hAnsiTheme="majorBidi" w:cstheme="majorBidi"/>
          <w:b/>
          <w:sz w:val="24"/>
          <w:szCs w:val="24"/>
          <w:lang w:val="bs-Latn-BA"/>
        </w:rPr>
        <w:t>Definicija korupcije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Pr="00EE679E" w:rsidRDefault="00454F20" w:rsidP="006B6E51">
      <w:pPr>
        <w:spacing w:after="0" w:line="240" w:lineRule="auto"/>
        <w:jc w:val="both"/>
        <w:rPr>
          <w:rFonts w:asciiTheme="majorBidi" w:eastAsia="Arial" w:hAnsiTheme="majorBidi" w:cstheme="majorBidi"/>
          <w:color w:val="FF0000"/>
          <w:sz w:val="24"/>
          <w:szCs w:val="24"/>
          <w:lang w:val="bs-Latn-BA"/>
        </w:rPr>
      </w:pPr>
      <w:r w:rsidRPr="006B6E51">
        <w:rPr>
          <w:rFonts w:asciiTheme="majorBidi" w:eastAsia="Arial" w:hAnsiTheme="majorBidi" w:cstheme="majorBidi"/>
          <w:sz w:val="24"/>
          <w:szCs w:val="24"/>
          <w:lang w:val="bs-Latn-BA"/>
        </w:rPr>
        <w:t>U smislu Zakona o Agenciji za prevenciju korupcije i koordinaciju borbe protiv korupcije (''Službeni glasnik BiH'', br.</w:t>
      </w:r>
      <w:r w:rsidR="006C3FDD" w:rsidRPr="006B6E51">
        <w:rPr>
          <w:rFonts w:asciiTheme="majorBidi" w:eastAsia="Arial" w:hAnsiTheme="majorBidi" w:cstheme="majorBidi"/>
          <w:sz w:val="24"/>
          <w:szCs w:val="24"/>
          <w:lang w:val="bs-Latn-BA"/>
        </w:rPr>
        <w:t>:</w:t>
      </w:r>
      <w:r w:rsidRPr="006B6E51">
        <w:rPr>
          <w:rFonts w:asciiTheme="majorBidi" w:eastAsia="Arial" w:hAnsiTheme="majorBidi" w:cstheme="majorBidi"/>
          <w:sz w:val="24"/>
          <w:szCs w:val="24"/>
          <w:lang w:val="bs-Latn-BA"/>
        </w:rPr>
        <w:t xml:space="preserve"> 103/09 i 58/13): ''Korupcija je svaka zloupotreba moći povjerene javnom službeniku ili licu na političkom položaju, državnom, entitetskom, kantonalnom nivou, nivou Brčko Distrikta Bosne </w:t>
      </w:r>
      <w:r w:rsidR="00EE679E">
        <w:rPr>
          <w:rFonts w:asciiTheme="majorBidi" w:eastAsia="Arial" w:hAnsiTheme="majorBidi" w:cstheme="majorBidi"/>
          <w:sz w:val="24"/>
          <w:szCs w:val="24"/>
          <w:lang w:val="bs-Latn-BA"/>
        </w:rPr>
        <w:t>i Hercegovine, gradskom ili opć</w:t>
      </w:r>
      <w:r w:rsidRPr="006B6E51">
        <w:rPr>
          <w:rFonts w:asciiTheme="majorBidi" w:eastAsia="Arial" w:hAnsiTheme="majorBidi" w:cstheme="majorBidi"/>
          <w:sz w:val="24"/>
          <w:szCs w:val="24"/>
          <w:lang w:val="bs-Latn-BA"/>
        </w:rPr>
        <w:t>inskom nivou, koja može dovesti do privatne koristi. Korupcija posebno može uključivati direktno ili indirektno zahtijevanje, nuđenje, davanje ili prihvatanje mita ili neke druge nedopuštene prednosti ili nje</w:t>
      </w:r>
      <w:r w:rsidR="00F264CB">
        <w:rPr>
          <w:rFonts w:asciiTheme="majorBidi" w:eastAsia="Arial" w:hAnsiTheme="majorBidi" w:cstheme="majorBidi"/>
          <w:sz w:val="24"/>
          <w:szCs w:val="24"/>
          <w:lang w:val="bs-Latn-BA"/>
        </w:rPr>
        <w:t>n</w:t>
      </w:r>
      <w:r w:rsidRPr="006B6E51">
        <w:rPr>
          <w:rFonts w:asciiTheme="majorBidi" w:eastAsia="Arial" w:hAnsiTheme="majorBidi" w:cstheme="majorBidi"/>
          <w:sz w:val="24"/>
          <w:szCs w:val="24"/>
          <w:lang w:val="bs-Latn-BA"/>
        </w:rPr>
        <w:t xml:space="preserve">u mogućnost, </w:t>
      </w:r>
      <w:r w:rsidRPr="00EE679E">
        <w:rPr>
          <w:rFonts w:asciiTheme="majorBidi" w:eastAsia="Arial" w:hAnsiTheme="majorBidi" w:cstheme="majorBidi"/>
          <w:color w:val="FF0000"/>
          <w:sz w:val="24"/>
          <w:szCs w:val="24"/>
          <w:lang w:val="bs-Latn-BA"/>
        </w:rPr>
        <w:t xml:space="preserve">kojima se narušava odgovarajuće obavljanje bilo kakve dužnosti ili </w:t>
      </w:r>
      <w:r w:rsidR="005E71C5">
        <w:rPr>
          <w:rFonts w:asciiTheme="majorBidi" w:eastAsia="Arial" w:hAnsiTheme="majorBidi" w:cstheme="majorBidi"/>
          <w:color w:val="FF0000"/>
          <w:sz w:val="24"/>
          <w:szCs w:val="24"/>
          <w:lang w:val="bs-Latn-BA"/>
        </w:rPr>
        <w:t>ponašanja očekivanih od primatelja</w:t>
      </w:r>
      <w:r w:rsidRPr="00EE679E">
        <w:rPr>
          <w:rFonts w:asciiTheme="majorBidi" w:eastAsia="Arial" w:hAnsiTheme="majorBidi" w:cstheme="majorBidi"/>
          <w:color w:val="FF0000"/>
          <w:sz w:val="24"/>
          <w:szCs w:val="24"/>
          <w:lang w:val="bs-Latn-BA"/>
        </w:rPr>
        <w:t xml:space="preserve"> mita.'' </w:t>
      </w:r>
    </w:p>
    <w:p w:rsidR="006C3FDD" w:rsidRPr="006B6E51" w:rsidRDefault="006C3FDD" w:rsidP="006B6E51">
      <w:pPr>
        <w:spacing w:after="0" w:line="240" w:lineRule="auto"/>
        <w:jc w:val="both"/>
        <w:rPr>
          <w:rFonts w:asciiTheme="majorBidi" w:eastAsia="Arial" w:hAnsiTheme="majorBidi" w:cstheme="majorBidi"/>
          <w:sz w:val="24"/>
          <w:szCs w:val="24"/>
          <w:lang w:val="bs-Latn-BA"/>
        </w:rPr>
      </w:pPr>
    </w:p>
    <w:p w:rsidR="00454F20" w:rsidRDefault="006C3FDD" w:rsidP="006B6E51">
      <w:pPr>
        <w:spacing w:after="0" w:line="240" w:lineRule="auto"/>
        <w:rPr>
          <w:rFonts w:asciiTheme="majorBidi" w:eastAsia="Arial" w:hAnsiTheme="majorBidi" w:cstheme="majorBidi"/>
          <w:b/>
          <w:sz w:val="24"/>
          <w:szCs w:val="24"/>
          <w:lang w:val="bs-Latn-BA"/>
        </w:rPr>
      </w:pPr>
      <w:r w:rsidRPr="006B6E51">
        <w:rPr>
          <w:rFonts w:asciiTheme="majorBidi" w:eastAsia="Arial" w:hAnsiTheme="majorBidi" w:cstheme="majorBidi"/>
          <w:b/>
          <w:sz w:val="24"/>
          <w:szCs w:val="24"/>
          <w:lang w:val="bs-Latn-BA"/>
        </w:rPr>
        <w:lastRenderedPageBreak/>
        <w:t>Vizija</w:t>
      </w:r>
      <w:r w:rsidR="00454F20" w:rsidRPr="006B6E51">
        <w:rPr>
          <w:rFonts w:asciiTheme="majorBidi" w:eastAsia="Arial" w:hAnsiTheme="majorBidi" w:cstheme="majorBidi"/>
          <w:b/>
          <w:sz w:val="24"/>
          <w:szCs w:val="24"/>
          <w:lang w:val="bs-Latn-BA"/>
        </w:rPr>
        <w:t xml:space="preserve"> o očekivanom </w:t>
      </w:r>
      <w:r w:rsidR="00BD459A">
        <w:rPr>
          <w:rFonts w:asciiTheme="majorBidi" w:eastAsia="Arial" w:hAnsiTheme="majorBidi" w:cstheme="majorBidi"/>
          <w:b/>
          <w:sz w:val="24"/>
          <w:szCs w:val="24"/>
          <w:lang w:val="bs-Latn-BA"/>
        </w:rPr>
        <w:t>efektu</w:t>
      </w:r>
      <w:r w:rsidR="00454F20" w:rsidRPr="006B6E51">
        <w:rPr>
          <w:rFonts w:asciiTheme="majorBidi" w:eastAsia="Arial" w:hAnsiTheme="majorBidi" w:cstheme="majorBidi"/>
          <w:b/>
          <w:sz w:val="24"/>
          <w:szCs w:val="24"/>
          <w:lang w:val="bs-Latn-BA"/>
        </w:rPr>
        <w:t xml:space="preserve"> Plana borbe protiv korupcije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Default="00EE679E" w:rsidP="006B6E51">
      <w:pPr>
        <w:spacing w:after="0" w:line="240" w:lineRule="auto"/>
        <w:jc w:val="both"/>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Ured</w:t>
      </w:r>
      <w:r w:rsidR="006B6E51" w:rsidRPr="006B6E51">
        <w:rPr>
          <w:rFonts w:asciiTheme="majorBidi" w:eastAsia="Arial" w:hAnsiTheme="majorBidi" w:cstheme="majorBidi"/>
          <w:sz w:val="24"/>
          <w:szCs w:val="24"/>
          <w:lang w:eastAsia="sl-SI"/>
        </w:rPr>
        <w:t xml:space="preserve"> </w:t>
      </w:r>
      <w:r w:rsidR="00454F20" w:rsidRPr="006B6E51">
        <w:rPr>
          <w:rFonts w:asciiTheme="majorBidi" w:eastAsia="Arial" w:hAnsiTheme="majorBidi" w:cstheme="majorBidi"/>
          <w:sz w:val="24"/>
          <w:szCs w:val="24"/>
          <w:lang w:eastAsia="sl-SI"/>
        </w:rPr>
        <w:t>kroz unapr</w:t>
      </w:r>
      <w:r>
        <w:rPr>
          <w:rFonts w:asciiTheme="majorBidi" w:eastAsia="Arial" w:hAnsiTheme="majorBidi" w:cstheme="majorBidi"/>
          <w:sz w:val="24"/>
          <w:szCs w:val="24"/>
          <w:lang w:eastAsia="sl-SI"/>
        </w:rPr>
        <w:t>j</w:t>
      </w:r>
      <w:r w:rsidR="00454F20" w:rsidRPr="006B6E51">
        <w:rPr>
          <w:rFonts w:asciiTheme="majorBidi" w:eastAsia="Arial" w:hAnsiTheme="majorBidi" w:cstheme="majorBidi"/>
          <w:sz w:val="24"/>
          <w:szCs w:val="24"/>
          <w:lang w:eastAsia="sl-SI"/>
        </w:rPr>
        <w:t>eđenje i jačanje svojih kapaciteta, ima zadatak da jača integritet, odgovornost i transparent</w:t>
      </w:r>
      <w:r>
        <w:rPr>
          <w:rFonts w:asciiTheme="majorBidi" w:eastAsia="Arial" w:hAnsiTheme="majorBidi" w:cstheme="majorBidi"/>
          <w:sz w:val="24"/>
          <w:szCs w:val="24"/>
          <w:lang w:eastAsia="sl-SI"/>
        </w:rPr>
        <w:t>nost u radu, da stvara preduvjet</w:t>
      </w:r>
      <w:r w:rsidR="00454F20" w:rsidRPr="006B6E51">
        <w:rPr>
          <w:rFonts w:asciiTheme="majorBidi" w:eastAsia="Arial" w:hAnsiTheme="majorBidi" w:cstheme="majorBidi"/>
          <w:sz w:val="24"/>
          <w:szCs w:val="24"/>
          <w:lang w:eastAsia="sl-SI"/>
        </w:rPr>
        <w:t xml:space="preserve"> za spr</w:t>
      </w:r>
      <w:r>
        <w:rPr>
          <w:rFonts w:asciiTheme="majorBidi" w:eastAsia="Arial" w:hAnsiTheme="majorBidi" w:cstheme="majorBidi"/>
          <w:sz w:val="24"/>
          <w:szCs w:val="24"/>
          <w:lang w:eastAsia="sl-SI"/>
        </w:rPr>
        <w:t>j</w:t>
      </w:r>
      <w:r w:rsidR="00454F20" w:rsidRPr="006B6E51">
        <w:rPr>
          <w:rFonts w:asciiTheme="majorBidi" w:eastAsia="Arial" w:hAnsiTheme="majorBidi" w:cstheme="majorBidi"/>
          <w:sz w:val="24"/>
          <w:szCs w:val="24"/>
          <w:lang w:eastAsia="sl-SI"/>
        </w:rPr>
        <w:t>ečavanje koru</w:t>
      </w:r>
      <w:r>
        <w:rPr>
          <w:rFonts w:asciiTheme="majorBidi" w:eastAsia="Arial" w:hAnsiTheme="majorBidi" w:cstheme="majorBidi"/>
          <w:sz w:val="24"/>
          <w:szCs w:val="24"/>
          <w:lang w:eastAsia="sl-SI"/>
        </w:rPr>
        <w:t>pcije na svim nivoima i afirmira</w:t>
      </w:r>
      <w:r w:rsidR="00454F20" w:rsidRPr="006B6E51">
        <w:rPr>
          <w:rFonts w:asciiTheme="majorBidi" w:eastAsia="Arial" w:hAnsiTheme="majorBidi" w:cstheme="majorBidi"/>
          <w:sz w:val="24"/>
          <w:szCs w:val="24"/>
          <w:lang w:eastAsia="sl-SI"/>
        </w:rPr>
        <w:t xml:space="preserve"> pristup ''nulte tolerancije'' na korupciju. U vezi s tim, kroz Plan </w:t>
      </w:r>
      <w:r w:rsidR="006C3FDD" w:rsidRPr="006B6E51">
        <w:rPr>
          <w:rFonts w:asciiTheme="majorBidi" w:eastAsia="Arial" w:hAnsiTheme="majorBidi" w:cstheme="majorBidi"/>
          <w:sz w:val="24"/>
          <w:szCs w:val="24"/>
          <w:lang w:eastAsia="sl-SI"/>
        </w:rPr>
        <w:t>za borbu protiv korupcije</w:t>
      </w:r>
      <w:r w:rsidR="001B13A5">
        <w:rPr>
          <w:rFonts w:asciiTheme="majorBidi" w:eastAsia="Arial" w:hAnsiTheme="majorBidi" w:cstheme="majorBidi"/>
          <w:sz w:val="24"/>
          <w:szCs w:val="24"/>
          <w:lang w:eastAsia="sl-SI"/>
        </w:rPr>
        <w:t>,</w:t>
      </w:r>
      <w:r w:rsidR="006B6E51" w:rsidRPr="006B6E51">
        <w:rPr>
          <w:rFonts w:asciiTheme="majorBidi" w:eastAsia="Arial" w:hAnsiTheme="majorBidi" w:cstheme="majorBidi"/>
          <w:sz w:val="24"/>
          <w:szCs w:val="24"/>
          <w:lang w:eastAsia="sl-SI"/>
        </w:rPr>
        <w:t xml:space="preserve"> </w:t>
      </w:r>
      <w:r>
        <w:rPr>
          <w:rFonts w:asciiTheme="majorBidi" w:eastAsia="Arial" w:hAnsiTheme="majorBidi" w:cstheme="majorBidi"/>
          <w:sz w:val="24"/>
          <w:szCs w:val="24"/>
          <w:lang w:eastAsia="sl-SI"/>
        </w:rPr>
        <w:t>Ured</w:t>
      </w:r>
      <w:r w:rsidR="00454F20" w:rsidRPr="006B6E51">
        <w:rPr>
          <w:rFonts w:asciiTheme="majorBidi" w:eastAsia="Arial" w:hAnsiTheme="majorBidi" w:cstheme="majorBidi"/>
          <w:sz w:val="24"/>
          <w:szCs w:val="24"/>
          <w:lang w:eastAsia="sl-SI"/>
        </w:rPr>
        <w:t xml:space="preserve"> ima za cilj poboljšanje usluga koje pruža, sa naglaskom na jačanje odgovornosti za uspješno ostvarenje zadataka i promociju izgradnje integriteta i transparentnosti; obavljanje poslovanja na pravilan, etičan, ekonomičan i efikasan način; usklađivanje poslovanja sa zakonima, propisima, planovima i postupcima; zaštita imovine i drugih resursa od gubitka uzrokovanih lošim upravljanjem,</w:t>
      </w:r>
      <w:r>
        <w:rPr>
          <w:rFonts w:asciiTheme="majorBidi" w:eastAsia="Arial" w:hAnsiTheme="majorBidi" w:cstheme="majorBidi"/>
          <w:sz w:val="24"/>
          <w:szCs w:val="24"/>
          <w:lang w:eastAsia="sl-SI"/>
        </w:rPr>
        <w:t xml:space="preserve"> neopravdanim trošenjem i korištenjem</w:t>
      </w:r>
      <w:r w:rsidR="00454F20" w:rsidRPr="006B6E51">
        <w:rPr>
          <w:rFonts w:asciiTheme="majorBidi" w:eastAsia="Arial" w:hAnsiTheme="majorBidi" w:cstheme="majorBidi"/>
          <w:sz w:val="24"/>
          <w:szCs w:val="24"/>
          <w:lang w:eastAsia="sl-SI"/>
        </w:rPr>
        <w:t xml:space="preserve"> te od nepravilnosti i prevara.</w:t>
      </w:r>
    </w:p>
    <w:p w:rsidR="001B13A5" w:rsidRPr="006B6E51" w:rsidRDefault="001B13A5" w:rsidP="006B6E51">
      <w:pPr>
        <w:spacing w:after="0" w:line="240" w:lineRule="auto"/>
        <w:jc w:val="both"/>
        <w:rPr>
          <w:rFonts w:asciiTheme="majorBidi" w:eastAsia="Arial" w:hAnsiTheme="majorBidi" w:cstheme="majorBidi"/>
          <w:sz w:val="24"/>
          <w:szCs w:val="24"/>
          <w:lang w:eastAsia="sl-SI"/>
        </w:rPr>
      </w:pPr>
    </w:p>
    <w:p w:rsidR="00454F20" w:rsidRPr="006B6E51" w:rsidRDefault="00454F20" w:rsidP="006B6E51">
      <w:pPr>
        <w:spacing w:after="0" w:line="240" w:lineRule="auto"/>
        <w:jc w:val="both"/>
        <w:rPr>
          <w:rFonts w:asciiTheme="majorBidi" w:eastAsia="Arial" w:hAnsiTheme="majorBidi" w:cstheme="majorBidi"/>
          <w:b/>
          <w:sz w:val="24"/>
          <w:szCs w:val="24"/>
        </w:rPr>
      </w:pPr>
      <w:r w:rsidRPr="006B6E51">
        <w:rPr>
          <w:rFonts w:asciiTheme="majorBidi" w:eastAsia="Arial" w:hAnsiTheme="majorBidi" w:cstheme="majorBidi"/>
          <w:b/>
          <w:sz w:val="24"/>
          <w:szCs w:val="24"/>
          <w:lang w:val="sr-Cyrl-BA"/>
        </w:rPr>
        <w:t>Zakonodavni okvir u borbi protiv korupcije Bosne i Hercegovine</w:t>
      </w:r>
    </w:p>
    <w:p w:rsidR="00454F20" w:rsidRPr="006B6E51" w:rsidRDefault="00454F20" w:rsidP="006B6E51">
      <w:pPr>
        <w:spacing w:after="0" w:line="240" w:lineRule="auto"/>
        <w:jc w:val="both"/>
        <w:rPr>
          <w:rFonts w:asciiTheme="majorBidi" w:eastAsia="Arial" w:hAnsiTheme="majorBidi" w:cstheme="majorBidi"/>
          <w:b/>
          <w:sz w:val="24"/>
          <w:szCs w:val="24"/>
        </w:rPr>
      </w:pPr>
    </w:p>
    <w:p w:rsidR="00454F20" w:rsidRPr="006B6E51" w:rsidRDefault="00454F20" w:rsidP="006B6E51">
      <w:pPr>
        <w:spacing w:after="0" w:line="240" w:lineRule="auto"/>
        <w:jc w:val="both"/>
        <w:rPr>
          <w:rFonts w:asciiTheme="majorBidi" w:eastAsia="Arial" w:hAnsiTheme="majorBidi" w:cstheme="majorBidi"/>
          <w:sz w:val="24"/>
          <w:szCs w:val="24"/>
        </w:rPr>
      </w:pPr>
      <w:r w:rsidRPr="006B6E51">
        <w:rPr>
          <w:rFonts w:asciiTheme="majorBidi" w:eastAsia="Arial" w:hAnsiTheme="majorBidi" w:cstheme="majorBidi"/>
          <w:sz w:val="24"/>
          <w:szCs w:val="24"/>
          <w:lang w:val="sr-Cyrl-BA"/>
        </w:rPr>
        <w:t xml:space="preserve">Zakoni koji </w:t>
      </w:r>
      <w:r w:rsidR="0079488A">
        <w:rPr>
          <w:rFonts w:asciiTheme="majorBidi" w:eastAsia="Arial" w:hAnsiTheme="majorBidi" w:cstheme="majorBidi"/>
          <w:sz w:val="24"/>
          <w:szCs w:val="24"/>
          <w:lang w:val="sr-Cyrl-BA"/>
        </w:rPr>
        <w:t>direktno ili indirektno reguli</w:t>
      </w:r>
      <w:r w:rsidR="0079488A">
        <w:rPr>
          <w:rFonts w:asciiTheme="majorBidi" w:eastAsia="Arial" w:hAnsiTheme="majorBidi" w:cstheme="majorBidi"/>
          <w:sz w:val="24"/>
          <w:szCs w:val="24"/>
        </w:rPr>
        <w:t>raju</w:t>
      </w:r>
      <w:r w:rsidRPr="006B6E51">
        <w:rPr>
          <w:rFonts w:asciiTheme="majorBidi" w:eastAsia="Arial" w:hAnsiTheme="majorBidi" w:cstheme="majorBidi"/>
          <w:sz w:val="24"/>
          <w:szCs w:val="24"/>
          <w:lang w:val="sr-Cyrl-BA"/>
        </w:rPr>
        <w:t xml:space="preserve"> oblast borbe protiv korupcije u</w:t>
      </w:r>
      <w:r w:rsidR="0079488A">
        <w:rPr>
          <w:rFonts w:asciiTheme="majorBidi" w:eastAsia="Arial" w:hAnsiTheme="majorBidi" w:cstheme="majorBidi"/>
          <w:sz w:val="24"/>
          <w:szCs w:val="24"/>
        </w:rPr>
        <w:t xml:space="preserve"> </w:t>
      </w:r>
      <w:r w:rsidRPr="006B6E51">
        <w:rPr>
          <w:rFonts w:asciiTheme="majorBidi" w:eastAsia="Arial" w:hAnsiTheme="majorBidi" w:cstheme="majorBidi"/>
          <w:sz w:val="24"/>
          <w:szCs w:val="24"/>
          <w:lang w:val="sr-Cyrl-BA"/>
        </w:rPr>
        <w:t>Bosni i Hercegovini su:</w:t>
      </w:r>
    </w:p>
    <w:p w:rsidR="00C84E48" w:rsidRPr="006B6E51" w:rsidRDefault="00C84E48" w:rsidP="006B6E51">
      <w:pPr>
        <w:spacing w:after="0" w:line="240" w:lineRule="auto"/>
        <w:jc w:val="both"/>
        <w:rPr>
          <w:rFonts w:asciiTheme="majorBidi" w:eastAsia="Arial" w:hAnsiTheme="majorBidi" w:cstheme="majorBidi"/>
          <w:b/>
          <w:sz w:val="24"/>
          <w:szCs w:val="24"/>
        </w:rPr>
      </w:pPr>
    </w:p>
    <w:p w:rsidR="00454F20" w:rsidRPr="006B6E51" w:rsidRDefault="00454F20" w:rsidP="006B6E51">
      <w:pPr>
        <w:numPr>
          <w:ilvl w:val="0"/>
          <w:numId w:val="3"/>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b/>
          <w:color w:val="000000"/>
          <w:kern w:val="24"/>
          <w:sz w:val="24"/>
          <w:szCs w:val="24"/>
          <w:lang w:val="sr-Cyrl-BA"/>
        </w:rPr>
        <w:t>Zakon o Agenciji za prevenciju korupcije i koordinaciju borbe protiv korupcije</w:t>
      </w:r>
      <w:r w:rsidR="0079488A">
        <w:rPr>
          <w:rFonts w:asciiTheme="majorBidi" w:eastAsia="Arial" w:hAnsiTheme="majorBidi" w:cstheme="majorBidi"/>
          <w:b/>
          <w:color w:val="000000"/>
          <w:kern w:val="24"/>
          <w:sz w:val="24"/>
          <w:szCs w:val="24"/>
        </w:rPr>
        <w:t xml:space="preserve"> </w:t>
      </w:r>
      <w:r w:rsidRPr="006B6E51">
        <w:rPr>
          <w:rFonts w:asciiTheme="majorBidi" w:eastAsia="Arial" w:hAnsiTheme="majorBidi" w:cstheme="majorBidi"/>
          <w:i/>
          <w:sz w:val="24"/>
          <w:szCs w:val="24"/>
          <w:lang w:val="sr-Cyrl-BA"/>
        </w:rPr>
        <w:t xml:space="preserve">(“Službeni glasnik BiH”, broj: 103/09 i 58/13), </w:t>
      </w:r>
    </w:p>
    <w:p w:rsidR="00454F20" w:rsidRPr="006B6E51" w:rsidRDefault="00454F20" w:rsidP="006B6E51">
      <w:pPr>
        <w:numPr>
          <w:ilvl w:val="0"/>
          <w:numId w:val="3"/>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b/>
          <w:sz w:val="24"/>
          <w:szCs w:val="24"/>
          <w:lang w:val="sr-Cyrl-BA"/>
        </w:rPr>
        <w:t>Zakon o zaštiti lica koja prijavljuju korupciju u institucijama BiH</w:t>
      </w:r>
      <w:r w:rsidR="0079488A">
        <w:rPr>
          <w:rFonts w:asciiTheme="majorBidi" w:eastAsia="Arial" w:hAnsiTheme="majorBidi" w:cstheme="majorBidi"/>
          <w:b/>
          <w:sz w:val="24"/>
          <w:szCs w:val="24"/>
        </w:rPr>
        <w:t xml:space="preserve"> </w:t>
      </w:r>
      <w:r w:rsidRPr="006B6E51">
        <w:rPr>
          <w:rFonts w:asciiTheme="majorBidi" w:eastAsia="Arial" w:hAnsiTheme="majorBidi" w:cstheme="majorBidi"/>
          <w:i/>
          <w:sz w:val="24"/>
          <w:szCs w:val="24"/>
          <w:lang w:val="sr-Cyrl-BA"/>
        </w:rPr>
        <w:t>(“Službeni glasnik BiH”, broj 100/13);</w:t>
      </w:r>
    </w:p>
    <w:p w:rsidR="00454F20" w:rsidRPr="006B6E51" w:rsidRDefault="00454F20" w:rsidP="006B6E51">
      <w:pPr>
        <w:numPr>
          <w:ilvl w:val="0"/>
          <w:numId w:val="3"/>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b/>
          <w:sz w:val="24"/>
          <w:szCs w:val="24"/>
          <w:lang w:val="sr-Cyrl-BA"/>
        </w:rPr>
        <w:t>Zakon o sukobu interesa u institucijama vlasti BiH</w:t>
      </w:r>
      <w:r w:rsidR="0079488A">
        <w:rPr>
          <w:rFonts w:asciiTheme="majorBidi" w:eastAsia="Arial" w:hAnsiTheme="majorBidi" w:cstheme="majorBidi"/>
          <w:b/>
          <w:sz w:val="24"/>
          <w:szCs w:val="24"/>
        </w:rPr>
        <w:t xml:space="preserve"> </w:t>
      </w:r>
      <w:r w:rsidRPr="006B6E51">
        <w:rPr>
          <w:rFonts w:asciiTheme="majorBidi" w:eastAsia="Arial" w:hAnsiTheme="majorBidi" w:cstheme="majorBidi"/>
          <w:i/>
          <w:sz w:val="24"/>
          <w:szCs w:val="24"/>
          <w:lang w:val="sr-Cyrl-BA"/>
        </w:rPr>
        <w:t>(“Službeni glasnik BiH”, broj: 13/02, 16/02, 14/03, 12/04, 63/08, 18/12 i 87/13);</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Krivični zakon BiH </w:t>
      </w:r>
      <w:r w:rsidRPr="006B6E51">
        <w:rPr>
          <w:rFonts w:asciiTheme="majorBidi" w:eastAsia="Arial" w:hAnsiTheme="majorBidi" w:cstheme="majorBidi"/>
          <w:i/>
          <w:sz w:val="24"/>
          <w:szCs w:val="24"/>
          <w:lang w:val="sr-Cyrl-BA"/>
        </w:rPr>
        <w:t xml:space="preserve">(“Službeni glasnik BiH”, broj: </w:t>
      </w:r>
      <w:r w:rsidRPr="006B6E51">
        <w:rPr>
          <w:rFonts w:asciiTheme="majorBidi" w:eastAsia="Arial" w:hAnsiTheme="majorBidi" w:cstheme="majorBidi"/>
          <w:i/>
          <w:sz w:val="24"/>
          <w:szCs w:val="24"/>
          <w:lang w:val="sr-Cyrl-BA" w:eastAsia="bs-Latn-BA"/>
        </w:rPr>
        <w:t>3/03, 32/03, 37/03, 54/04, 61/04, 30/05, 53/06, 55/06, 32/07, 8/10, 47/14, 22/15 i 40/15</w:t>
      </w:r>
      <w:r w:rsidRPr="006B6E51">
        <w:rPr>
          <w:rFonts w:asciiTheme="majorBidi" w:eastAsia="Arial" w:hAnsiTheme="majorBidi" w:cstheme="majorBidi"/>
          <w:i/>
          <w:sz w:val="24"/>
          <w:szCs w:val="24"/>
          <w:lang w:val="sr-Cyrl-BA"/>
        </w:rPr>
        <w:t>);</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Zakon o krivičnom postupku BiH</w:t>
      </w:r>
      <w:r w:rsidR="0079488A">
        <w:rPr>
          <w:rFonts w:asciiTheme="majorBidi" w:eastAsia="Arial" w:hAnsiTheme="majorBidi" w:cstheme="majorBidi"/>
          <w:b/>
          <w:sz w:val="24"/>
          <w:szCs w:val="24"/>
        </w:rPr>
        <w:t xml:space="preserve"> </w:t>
      </w:r>
      <w:r w:rsidRPr="006B6E51">
        <w:rPr>
          <w:rFonts w:asciiTheme="majorBidi" w:eastAsia="Arial" w:hAnsiTheme="majorBidi" w:cstheme="majorBidi"/>
          <w:i/>
          <w:sz w:val="24"/>
          <w:szCs w:val="24"/>
          <w:lang w:val="sr-Cyrl-BA"/>
        </w:rPr>
        <w:t>(“Službeni glasnik BiH”, broj: 03/03, 32/03, 36/03, 26/04, 63/04, 13/05, 48/05, 46/06, 76/06, 29/07, 32/07, 53/07, 76/07, 15/08, 58/08, 12/09, 16/09, 93/09 i 72/13);</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Zakon o radu u institucijama BiH </w:t>
      </w:r>
      <w:r w:rsidRPr="006B6E51">
        <w:rPr>
          <w:rFonts w:asciiTheme="majorBidi" w:eastAsia="Arial" w:hAnsiTheme="majorBidi" w:cstheme="majorBidi"/>
          <w:i/>
          <w:sz w:val="24"/>
          <w:szCs w:val="24"/>
          <w:lang w:val="sr-Cyrl-BA"/>
        </w:rPr>
        <w:t>(“Službeni glasnik B</w:t>
      </w:r>
      <w:r w:rsidR="00F264CB">
        <w:rPr>
          <w:rFonts w:asciiTheme="majorBidi" w:eastAsia="Arial" w:hAnsiTheme="majorBidi" w:cstheme="majorBidi"/>
          <w:i/>
          <w:sz w:val="24"/>
          <w:szCs w:val="24"/>
          <w:lang w:val="sr-Cyrl-BA"/>
        </w:rPr>
        <w:t>iH”, broj: 26/04, 7/05, 48/05</w:t>
      </w:r>
      <w:r w:rsidR="00F264CB">
        <w:rPr>
          <w:rFonts w:asciiTheme="majorBidi" w:eastAsia="Arial" w:hAnsiTheme="majorBidi" w:cstheme="majorBidi"/>
          <w:i/>
          <w:sz w:val="24"/>
          <w:szCs w:val="24"/>
          <w:lang w:val="bs-Latn-BA"/>
        </w:rPr>
        <w:t xml:space="preserve">, </w:t>
      </w:r>
      <w:r w:rsidRPr="006B6E51">
        <w:rPr>
          <w:rFonts w:asciiTheme="majorBidi" w:eastAsia="Arial" w:hAnsiTheme="majorBidi" w:cstheme="majorBidi"/>
          <w:i/>
          <w:sz w:val="24"/>
          <w:szCs w:val="24"/>
          <w:lang w:val="sr-Cyrl-BA"/>
        </w:rPr>
        <w:t>60/10</w:t>
      </w:r>
      <w:r w:rsidR="00F264CB">
        <w:rPr>
          <w:rFonts w:asciiTheme="majorBidi" w:eastAsia="Arial" w:hAnsiTheme="majorBidi" w:cstheme="majorBidi"/>
          <w:i/>
          <w:sz w:val="24"/>
          <w:szCs w:val="24"/>
          <w:lang w:val="bs-Latn-BA"/>
        </w:rPr>
        <w:t xml:space="preserve"> i 93/17</w:t>
      </w:r>
      <w:r w:rsidRPr="006B6E51">
        <w:rPr>
          <w:rFonts w:asciiTheme="majorBidi" w:eastAsia="Arial" w:hAnsiTheme="majorBidi" w:cstheme="majorBidi"/>
          <w:i/>
          <w:sz w:val="24"/>
          <w:szCs w:val="24"/>
          <w:lang w:val="sr-Cyrl-BA"/>
        </w:rPr>
        <w:t>);</w:t>
      </w:r>
    </w:p>
    <w:p w:rsidR="00454F20" w:rsidRPr="006B6E51" w:rsidRDefault="00454F20" w:rsidP="006B6E51">
      <w:pPr>
        <w:numPr>
          <w:ilvl w:val="0"/>
          <w:numId w:val="3"/>
        </w:numPr>
        <w:spacing w:after="0" w:line="240" w:lineRule="auto"/>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Zakon o državnoj službi u institucijama BiH </w:t>
      </w:r>
      <w:r w:rsidRPr="006B6E51">
        <w:rPr>
          <w:rFonts w:asciiTheme="majorBidi" w:eastAsia="Arial" w:hAnsiTheme="majorBidi" w:cstheme="majorBidi"/>
          <w:i/>
          <w:sz w:val="24"/>
          <w:szCs w:val="24"/>
          <w:lang w:val="sr-Cyrl-BA"/>
        </w:rPr>
        <w:t>(“Službeni glasnik BiH”, broj: 19/02, 35/03, 4/04, 17/04, 26/04, 37/04, 48</w:t>
      </w:r>
      <w:r w:rsidR="00F264CB">
        <w:rPr>
          <w:rFonts w:asciiTheme="majorBidi" w:eastAsia="Arial" w:hAnsiTheme="majorBidi" w:cstheme="majorBidi"/>
          <w:i/>
          <w:sz w:val="24"/>
          <w:szCs w:val="24"/>
          <w:lang w:val="sr-Cyrl-BA"/>
        </w:rPr>
        <w:t>/05, 2/06, 32/07, 43/09, 8/10</w:t>
      </w:r>
      <w:r w:rsidR="00F264CB">
        <w:rPr>
          <w:rFonts w:asciiTheme="majorBidi" w:eastAsia="Arial" w:hAnsiTheme="majorBidi" w:cstheme="majorBidi"/>
          <w:i/>
          <w:sz w:val="24"/>
          <w:szCs w:val="24"/>
          <w:lang w:val="bs-Latn-BA"/>
        </w:rPr>
        <w:t xml:space="preserve">, </w:t>
      </w:r>
      <w:r w:rsidRPr="006B6E51">
        <w:rPr>
          <w:rFonts w:asciiTheme="majorBidi" w:eastAsia="Arial" w:hAnsiTheme="majorBidi" w:cstheme="majorBidi"/>
          <w:i/>
          <w:sz w:val="24"/>
          <w:szCs w:val="24"/>
          <w:lang w:val="sr-Cyrl-BA"/>
        </w:rPr>
        <w:t>40/12</w:t>
      </w:r>
      <w:r w:rsidR="00F264CB">
        <w:rPr>
          <w:rFonts w:asciiTheme="majorBidi" w:eastAsia="Arial" w:hAnsiTheme="majorBidi" w:cstheme="majorBidi"/>
          <w:i/>
          <w:sz w:val="24"/>
          <w:szCs w:val="24"/>
          <w:lang w:val="bs-Latn-BA"/>
        </w:rPr>
        <w:t xml:space="preserve">  i 72/13</w:t>
      </w:r>
      <w:r w:rsidRPr="006B6E51">
        <w:rPr>
          <w:rFonts w:asciiTheme="majorBidi" w:eastAsia="Arial" w:hAnsiTheme="majorBidi" w:cstheme="majorBidi"/>
          <w:i/>
          <w:sz w:val="24"/>
          <w:szCs w:val="24"/>
          <w:lang w:val="sr-Cyrl-BA"/>
        </w:rPr>
        <w:t>);</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Zakon o upravi </w:t>
      </w:r>
      <w:r w:rsidRPr="006B6E51">
        <w:rPr>
          <w:rFonts w:asciiTheme="majorBidi" w:eastAsia="Arial" w:hAnsiTheme="majorBidi" w:cstheme="majorBidi"/>
          <w:i/>
          <w:sz w:val="24"/>
          <w:szCs w:val="24"/>
          <w:lang w:val="sr-Cyrl-BA"/>
        </w:rPr>
        <w:t>(“Služb</w:t>
      </w:r>
      <w:r w:rsidR="00F264CB">
        <w:rPr>
          <w:rFonts w:asciiTheme="majorBidi" w:eastAsia="Arial" w:hAnsiTheme="majorBidi" w:cstheme="majorBidi"/>
          <w:i/>
          <w:sz w:val="24"/>
          <w:szCs w:val="24"/>
          <w:lang w:val="sr-Cyrl-BA"/>
        </w:rPr>
        <w:t>eni glasnik BiH”, broj: 32/02</w:t>
      </w:r>
      <w:r w:rsidR="00F264CB">
        <w:rPr>
          <w:rFonts w:asciiTheme="majorBidi" w:eastAsia="Arial" w:hAnsiTheme="majorBidi" w:cstheme="majorBidi"/>
          <w:i/>
          <w:sz w:val="24"/>
          <w:szCs w:val="24"/>
          <w:lang w:val="bs-Latn-BA"/>
        </w:rPr>
        <w:t xml:space="preserve">, </w:t>
      </w:r>
      <w:r w:rsidRPr="006B6E51">
        <w:rPr>
          <w:rFonts w:asciiTheme="majorBidi" w:eastAsia="Arial" w:hAnsiTheme="majorBidi" w:cstheme="majorBidi"/>
          <w:i/>
          <w:sz w:val="24"/>
          <w:szCs w:val="24"/>
          <w:lang w:val="sr-Cyrl-BA"/>
        </w:rPr>
        <w:t>102/09</w:t>
      </w:r>
      <w:r w:rsidR="00F264CB">
        <w:rPr>
          <w:rFonts w:asciiTheme="majorBidi" w:eastAsia="Arial" w:hAnsiTheme="majorBidi" w:cstheme="majorBidi"/>
          <w:i/>
          <w:sz w:val="24"/>
          <w:szCs w:val="24"/>
          <w:lang w:val="bs-Latn-BA"/>
        </w:rPr>
        <w:t xml:space="preserve"> i 72/17</w:t>
      </w:r>
      <w:r w:rsidRPr="006B6E51">
        <w:rPr>
          <w:rFonts w:asciiTheme="majorBidi" w:eastAsia="Arial" w:hAnsiTheme="majorBidi" w:cstheme="majorBidi"/>
          <w:i/>
          <w:sz w:val="24"/>
          <w:szCs w:val="24"/>
          <w:lang w:val="sr-Cyrl-BA"/>
        </w:rPr>
        <w:t>);</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eastAsia="bs-Latn-BA"/>
        </w:rPr>
        <w:t xml:space="preserve">Zakon o ministarstvima i drugim </w:t>
      </w:r>
      <w:r w:rsidR="00BD459A">
        <w:rPr>
          <w:rFonts w:asciiTheme="majorBidi" w:eastAsia="Arial" w:hAnsiTheme="majorBidi" w:cstheme="majorBidi"/>
          <w:b/>
          <w:sz w:val="24"/>
          <w:szCs w:val="24"/>
          <w:lang w:eastAsia="bs-Latn-BA"/>
        </w:rPr>
        <w:t>tijelima</w:t>
      </w:r>
      <w:r w:rsidRPr="006B6E51">
        <w:rPr>
          <w:rFonts w:asciiTheme="majorBidi" w:eastAsia="Arial" w:hAnsiTheme="majorBidi" w:cstheme="majorBidi"/>
          <w:b/>
          <w:sz w:val="24"/>
          <w:szCs w:val="24"/>
          <w:lang w:val="sr-Cyrl-BA" w:eastAsia="bs-Latn-BA"/>
        </w:rPr>
        <w:t xml:space="preserve"> uprave BiH</w:t>
      </w:r>
      <w:r w:rsidR="0079488A">
        <w:rPr>
          <w:rFonts w:asciiTheme="majorBidi" w:eastAsia="Arial" w:hAnsiTheme="majorBidi" w:cstheme="majorBidi"/>
          <w:b/>
          <w:sz w:val="24"/>
          <w:szCs w:val="24"/>
          <w:lang w:eastAsia="bs-Latn-BA"/>
        </w:rPr>
        <w:t xml:space="preserve"> </w:t>
      </w:r>
      <w:r w:rsidRPr="006B6E51">
        <w:rPr>
          <w:rFonts w:asciiTheme="majorBidi" w:eastAsia="Arial" w:hAnsiTheme="majorBidi" w:cstheme="majorBidi"/>
          <w:i/>
          <w:sz w:val="24"/>
          <w:szCs w:val="24"/>
          <w:lang w:val="sr-Cyrl-BA"/>
        </w:rPr>
        <w:t xml:space="preserve">(“Službeni glasnik BiH”, broj: </w:t>
      </w:r>
      <w:r w:rsidRPr="006B6E51">
        <w:rPr>
          <w:rFonts w:asciiTheme="majorBidi" w:eastAsia="Arial" w:hAnsiTheme="majorBidi" w:cstheme="majorBidi"/>
          <w:i/>
          <w:sz w:val="24"/>
          <w:szCs w:val="24"/>
          <w:lang w:val="sr-Cyrl-BA" w:eastAsia="bs-Latn-BA"/>
        </w:rPr>
        <w:t>5/03, 42/03, 26/04, 42/04, 45/06, 88/07, 35/09, 59/09 i 103/09);</w:t>
      </w:r>
    </w:p>
    <w:p w:rsidR="00454F20" w:rsidRPr="006B6E51" w:rsidRDefault="00454F20" w:rsidP="006B6E51">
      <w:pPr>
        <w:numPr>
          <w:ilvl w:val="0"/>
          <w:numId w:val="3"/>
        </w:numPr>
        <w:spacing w:after="0" w:line="240" w:lineRule="auto"/>
        <w:jc w:val="both"/>
        <w:rPr>
          <w:rFonts w:asciiTheme="majorBidi" w:eastAsia="Arial" w:hAnsiTheme="majorBidi" w:cstheme="majorBidi"/>
          <w:b/>
          <w:i/>
          <w:sz w:val="24"/>
          <w:szCs w:val="24"/>
          <w:lang w:val="sr-Cyrl-BA"/>
        </w:rPr>
      </w:pPr>
      <w:r w:rsidRPr="006B6E51">
        <w:rPr>
          <w:rFonts w:asciiTheme="majorBidi" w:eastAsia="Arial" w:hAnsiTheme="majorBidi" w:cstheme="majorBidi"/>
          <w:b/>
          <w:sz w:val="24"/>
          <w:szCs w:val="24"/>
          <w:lang w:val="sr-Cyrl-BA"/>
        </w:rPr>
        <w:t>Zakon o slobodi pristupa informacijama u BiH</w:t>
      </w:r>
      <w:r w:rsidR="0079488A">
        <w:rPr>
          <w:rFonts w:asciiTheme="majorBidi" w:eastAsia="Arial" w:hAnsiTheme="majorBidi" w:cstheme="majorBidi"/>
          <w:b/>
          <w:sz w:val="24"/>
          <w:szCs w:val="24"/>
        </w:rPr>
        <w:t xml:space="preserve"> </w:t>
      </w:r>
      <w:r w:rsidRPr="006B6E51">
        <w:rPr>
          <w:rFonts w:asciiTheme="majorBidi" w:eastAsia="Arial" w:hAnsiTheme="majorBidi" w:cstheme="majorBidi"/>
          <w:i/>
          <w:sz w:val="24"/>
          <w:szCs w:val="24"/>
          <w:lang w:val="sr-Cyrl-BA"/>
        </w:rPr>
        <w:t xml:space="preserve">(“Službeni glasnik BiH”, broj: </w:t>
      </w:r>
      <w:r w:rsidRPr="006B6E51">
        <w:rPr>
          <w:rFonts w:asciiTheme="majorBidi" w:eastAsia="Arial" w:hAnsiTheme="majorBidi" w:cstheme="majorBidi"/>
          <w:i/>
          <w:color w:val="0C0C0E"/>
          <w:sz w:val="24"/>
          <w:szCs w:val="24"/>
          <w:lang w:val="sr-Cyrl-BA"/>
        </w:rPr>
        <w:t>28/00, 45/06, 102/09 i 62/11, i 100/13);</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Izborni zakon BiH </w:t>
      </w:r>
      <w:r w:rsidRPr="006B6E51">
        <w:rPr>
          <w:rFonts w:asciiTheme="majorBidi" w:eastAsia="Arial" w:hAnsiTheme="majorBidi" w:cstheme="majorBidi"/>
          <w:i/>
          <w:sz w:val="24"/>
          <w:szCs w:val="24"/>
          <w:lang w:val="sr-Cyrl-BA"/>
        </w:rPr>
        <w:t>(“Službeni glasnik BiH”, broj: 23/01, 07/02, 09/02, 20/02, 25/02, 04/04, 20/04, 25/05, 52/05, 65/05, 77/05, 11/06, 24/06, 32/07, 33/08, 37/08, 32/10, 18/13, i 07/14);</w:t>
      </w:r>
    </w:p>
    <w:p w:rsidR="00454F20" w:rsidRPr="006B6E51" w:rsidRDefault="00454F20" w:rsidP="006B6E51">
      <w:pPr>
        <w:numPr>
          <w:ilvl w:val="0"/>
          <w:numId w:val="3"/>
        </w:numPr>
        <w:spacing w:after="0" w:line="240" w:lineRule="auto"/>
        <w:jc w:val="both"/>
        <w:rPr>
          <w:rFonts w:asciiTheme="majorBidi" w:eastAsia="Arial" w:hAnsiTheme="majorBidi" w:cstheme="majorBidi"/>
          <w:b/>
          <w:i/>
          <w:sz w:val="24"/>
          <w:szCs w:val="24"/>
          <w:lang w:val="sr-Cyrl-BA"/>
        </w:rPr>
      </w:pPr>
      <w:r w:rsidRPr="006B6E51">
        <w:rPr>
          <w:rFonts w:asciiTheme="majorBidi" w:eastAsia="Arial" w:hAnsiTheme="majorBidi" w:cstheme="majorBidi"/>
          <w:b/>
          <w:sz w:val="24"/>
          <w:szCs w:val="24"/>
          <w:lang w:val="sr-Cyrl-BA"/>
        </w:rPr>
        <w:t xml:space="preserve">Zakon o finansiranju političkih stranaka </w:t>
      </w:r>
      <w:r w:rsidRPr="006B6E51">
        <w:rPr>
          <w:rFonts w:asciiTheme="majorBidi" w:eastAsia="Arial" w:hAnsiTheme="majorBidi" w:cstheme="majorBidi"/>
          <w:i/>
          <w:sz w:val="24"/>
          <w:szCs w:val="24"/>
          <w:lang w:val="sr-Cyrl-BA"/>
        </w:rPr>
        <w:t>(“Službeni glasnik BiH”, broj 95/12);</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Zakon o javnim nabavkama </w:t>
      </w:r>
      <w:r w:rsidRPr="006B6E51">
        <w:rPr>
          <w:rFonts w:asciiTheme="majorBidi" w:eastAsia="Arial" w:hAnsiTheme="majorBidi" w:cstheme="majorBidi"/>
          <w:i/>
          <w:sz w:val="24"/>
          <w:szCs w:val="24"/>
          <w:lang w:val="sr-Cyrl-BA"/>
        </w:rPr>
        <w:t>(“Službeni glasnik BiH”, broj 39/14);</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lastRenderedPageBreak/>
        <w:t>Zakon o spr</w:t>
      </w:r>
      <w:r w:rsidR="0079488A">
        <w:rPr>
          <w:rFonts w:asciiTheme="majorBidi" w:eastAsia="Arial" w:hAnsiTheme="majorBidi" w:cstheme="majorBidi"/>
          <w:b/>
          <w:sz w:val="24"/>
          <w:szCs w:val="24"/>
        </w:rPr>
        <w:t>j</w:t>
      </w:r>
      <w:r w:rsidRPr="006B6E51">
        <w:rPr>
          <w:rFonts w:asciiTheme="majorBidi" w:eastAsia="Arial" w:hAnsiTheme="majorBidi" w:cstheme="majorBidi"/>
          <w:b/>
          <w:sz w:val="24"/>
          <w:szCs w:val="24"/>
          <w:lang w:val="sr-Cyrl-BA"/>
        </w:rPr>
        <w:t>ečavanju pranja novca i finansiranja terorističkih aktivnosti</w:t>
      </w:r>
      <w:r w:rsidRPr="006B6E51">
        <w:rPr>
          <w:rFonts w:asciiTheme="majorBidi" w:eastAsia="Arial" w:hAnsiTheme="majorBidi" w:cstheme="majorBidi"/>
          <w:i/>
          <w:sz w:val="24"/>
          <w:szCs w:val="24"/>
          <w:lang w:val="sr-Cyrl-BA"/>
        </w:rPr>
        <w:t xml:space="preserve"> (“Službeni glasnik BiH”, broj 47/14);</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Zakon o Sudu BiH</w:t>
      </w:r>
      <w:r w:rsidRPr="006B6E51">
        <w:rPr>
          <w:rFonts w:asciiTheme="majorBidi" w:eastAsia="Arial" w:hAnsiTheme="majorBidi" w:cstheme="majorBidi"/>
          <w:i/>
          <w:sz w:val="24"/>
          <w:szCs w:val="24"/>
          <w:lang w:val="sr-Cyrl-BA"/>
        </w:rPr>
        <w:t xml:space="preserve"> (“Službeni glasnik BiH”, broj: 29/00,16/02, 24/02, 03/03, 37/03, 42/03, 04/04, 09/04, 09/04, 35/04, 61/04, 32/07, 49/09, i 97/09);</w:t>
      </w:r>
    </w:p>
    <w:p w:rsidR="00454F20" w:rsidRPr="006B6E51" w:rsidRDefault="00454F20" w:rsidP="006B6E51">
      <w:pPr>
        <w:numPr>
          <w:ilvl w:val="0"/>
          <w:numId w:val="3"/>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 xml:space="preserve">Zakon o Visokom sudskom i tužilačkom </w:t>
      </w:r>
      <w:r w:rsidR="0079488A">
        <w:rPr>
          <w:rFonts w:asciiTheme="majorBidi" w:eastAsia="Arial" w:hAnsiTheme="majorBidi" w:cstheme="majorBidi"/>
          <w:b/>
          <w:sz w:val="24"/>
          <w:szCs w:val="24"/>
        </w:rPr>
        <w:t>vijeću</w:t>
      </w:r>
      <w:r w:rsidRPr="006B6E51">
        <w:rPr>
          <w:rFonts w:asciiTheme="majorBidi" w:eastAsia="Arial" w:hAnsiTheme="majorBidi" w:cstheme="majorBidi"/>
          <w:b/>
          <w:sz w:val="24"/>
          <w:szCs w:val="24"/>
          <w:lang w:val="sr-Cyrl-BA"/>
        </w:rPr>
        <w:t xml:space="preserve"> BiH</w:t>
      </w:r>
      <w:r w:rsidRPr="006B6E51">
        <w:rPr>
          <w:rFonts w:asciiTheme="majorBidi" w:eastAsia="Arial" w:hAnsiTheme="majorBidi" w:cstheme="majorBidi"/>
          <w:i/>
          <w:sz w:val="24"/>
          <w:szCs w:val="24"/>
          <w:lang w:val="sr-Cyrl-BA"/>
        </w:rPr>
        <w:t xml:space="preserve"> (“Službeni glasni</w:t>
      </w:r>
      <w:r w:rsidR="00C84E48" w:rsidRPr="006B6E51">
        <w:rPr>
          <w:rFonts w:asciiTheme="majorBidi" w:eastAsia="Arial" w:hAnsiTheme="majorBidi" w:cstheme="majorBidi"/>
          <w:i/>
          <w:sz w:val="24"/>
          <w:szCs w:val="24"/>
          <w:lang w:val="sr-Cyrl-BA"/>
        </w:rPr>
        <w:t xml:space="preserve">k BiH”, </w:t>
      </w:r>
      <w:r w:rsidRPr="006B6E51">
        <w:rPr>
          <w:rFonts w:asciiTheme="majorBidi" w:eastAsia="Arial" w:hAnsiTheme="majorBidi" w:cstheme="majorBidi"/>
          <w:i/>
          <w:sz w:val="24"/>
          <w:szCs w:val="24"/>
          <w:lang w:val="sr-Cyrl-BA"/>
        </w:rPr>
        <w:t>broj 15/02).</w:t>
      </w:r>
    </w:p>
    <w:p w:rsidR="00454F20" w:rsidRPr="006B6E51" w:rsidRDefault="00454F20" w:rsidP="006B6E51">
      <w:pPr>
        <w:spacing w:after="0" w:line="240" w:lineRule="auto"/>
        <w:ind w:left="720"/>
        <w:jc w:val="both"/>
        <w:rPr>
          <w:rFonts w:asciiTheme="majorBidi" w:eastAsia="Arial" w:hAnsiTheme="majorBidi" w:cstheme="majorBidi"/>
          <w:b/>
          <w:sz w:val="24"/>
          <w:szCs w:val="24"/>
          <w:lang w:val="sr-Cyrl-BA"/>
        </w:rPr>
      </w:pPr>
    </w:p>
    <w:p w:rsidR="00454F20" w:rsidRPr="006B6E51" w:rsidRDefault="00454F20" w:rsidP="006B6E51">
      <w:pPr>
        <w:spacing w:after="0" w:line="240" w:lineRule="auto"/>
        <w:jc w:val="both"/>
        <w:rPr>
          <w:rFonts w:asciiTheme="majorBidi" w:eastAsia="Arial" w:hAnsiTheme="majorBidi" w:cstheme="majorBidi"/>
          <w:sz w:val="24"/>
          <w:szCs w:val="24"/>
          <w:lang w:val="sr-Cyrl-BA"/>
        </w:rPr>
      </w:pPr>
      <w:r w:rsidRPr="006B6E51">
        <w:rPr>
          <w:rFonts w:asciiTheme="majorBidi" w:eastAsia="Arial" w:hAnsiTheme="majorBidi" w:cstheme="majorBidi"/>
          <w:sz w:val="24"/>
          <w:szCs w:val="24"/>
          <w:lang w:val="sr-Cyrl-BA"/>
        </w:rPr>
        <w:t xml:space="preserve">Krivičnim zakonom </w:t>
      </w:r>
      <w:r w:rsidRPr="006B6E51">
        <w:rPr>
          <w:rFonts w:asciiTheme="majorBidi" w:eastAsia="Times New Roman" w:hAnsiTheme="majorBidi" w:cstheme="majorBidi"/>
          <w:sz w:val="24"/>
          <w:szCs w:val="24"/>
          <w:lang w:val="sr-Cyrl-BA"/>
        </w:rPr>
        <w:t>Bosne i Hercegovine</w:t>
      </w:r>
      <w:r w:rsidRPr="006B6E51">
        <w:rPr>
          <w:rFonts w:asciiTheme="majorBidi" w:eastAsia="Times New Roman" w:hAnsiTheme="majorBidi" w:cstheme="majorBidi"/>
          <w:sz w:val="24"/>
          <w:szCs w:val="24"/>
          <w:vertAlign w:val="superscript"/>
          <w:lang w:val="sr-Cyrl-BA"/>
        </w:rPr>
        <w:footnoteReference w:id="3"/>
      </w:r>
      <w:r w:rsidR="0079488A">
        <w:rPr>
          <w:rFonts w:asciiTheme="majorBidi" w:eastAsia="Arial" w:hAnsiTheme="majorBidi" w:cstheme="majorBidi"/>
          <w:sz w:val="24"/>
          <w:szCs w:val="24"/>
          <w:lang w:val="sr-Cyrl-BA"/>
        </w:rPr>
        <w:t xml:space="preserve"> (XIX glava)</w:t>
      </w:r>
      <w:r w:rsidRPr="006B6E51">
        <w:rPr>
          <w:rFonts w:asciiTheme="majorBidi" w:eastAsia="Arial" w:hAnsiTheme="majorBidi" w:cstheme="majorBidi"/>
          <w:sz w:val="24"/>
          <w:szCs w:val="24"/>
          <w:lang w:val="sr-Cyrl-BA"/>
        </w:rPr>
        <w:t xml:space="preserve"> određena</w:t>
      </w:r>
      <w:r w:rsidR="0079488A">
        <w:rPr>
          <w:rFonts w:asciiTheme="majorBidi" w:eastAsia="Arial" w:hAnsiTheme="majorBidi" w:cstheme="majorBidi"/>
          <w:sz w:val="24"/>
          <w:szCs w:val="24"/>
        </w:rPr>
        <w:t xml:space="preserve"> su</w:t>
      </w:r>
      <w:r w:rsidRPr="006B6E51">
        <w:rPr>
          <w:rFonts w:asciiTheme="majorBidi" w:eastAsia="Arial" w:hAnsiTheme="majorBidi" w:cstheme="majorBidi"/>
          <w:sz w:val="24"/>
          <w:szCs w:val="24"/>
          <w:lang w:val="sr-Cyrl-BA"/>
        </w:rPr>
        <w:t xml:space="preserve"> koruptivna krivična djela i krivična djela protiv službene i druge odgovorne dužnosti, a to su:</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Primanje dara i drugih oblika koristi,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Davanje dara i drugih oblika koristi,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Primanje nagrade ili drugo</w:t>
      </w:r>
      <w:r w:rsidR="0079488A">
        <w:rPr>
          <w:rFonts w:asciiTheme="majorBidi" w:eastAsia="Arial" w:hAnsiTheme="majorBidi" w:cstheme="majorBidi"/>
          <w:i/>
          <w:sz w:val="24"/>
          <w:szCs w:val="24"/>
          <w:lang w:val="sr-Cyrl-BA"/>
        </w:rPr>
        <w:t>g oblika koristi za trgovinu ut</w:t>
      </w:r>
      <w:r w:rsidR="0079488A">
        <w:rPr>
          <w:rFonts w:asciiTheme="majorBidi" w:eastAsia="Arial" w:hAnsiTheme="majorBidi" w:cstheme="majorBidi"/>
          <w:i/>
          <w:sz w:val="24"/>
          <w:szCs w:val="24"/>
        </w:rPr>
        <w:t>je</w:t>
      </w:r>
      <w:r w:rsidRPr="006B6E51">
        <w:rPr>
          <w:rFonts w:asciiTheme="majorBidi" w:eastAsia="Arial" w:hAnsiTheme="majorBidi" w:cstheme="majorBidi"/>
          <w:i/>
          <w:sz w:val="24"/>
          <w:szCs w:val="24"/>
          <w:lang w:val="sr-Cyrl-BA"/>
        </w:rPr>
        <w:t>cajem,</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Davanje nagrade ili drugo</w:t>
      </w:r>
      <w:r w:rsidR="0079488A">
        <w:rPr>
          <w:rFonts w:asciiTheme="majorBidi" w:eastAsia="Arial" w:hAnsiTheme="majorBidi" w:cstheme="majorBidi"/>
          <w:i/>
          <w:sz w:val="24"/>
          <w:szCs w:val="24"/>
          <w:lang w:val="sr-Cyrl-BA"/>
        </w:rPr>
        <w:t>g oblika koristi za trgovinu ut</w:t>
      </w:r>
      <w:r w:rsidR="0079488A">
        <w:rPr>
          <w:rFonts w:asciiTheme="majorBidi" w:eastAsia="Arial" w:hAnsiTheme="majorBidi" w:cstheme="majorBidi"/>
          <w:i/>
          <w:sz w:val="24"/>
          <w:szCs w:val="24"/>
        </w:rPr>
        <w:t>je</w:t>
      </w:r>
      <w:r w:rsidRPr="006B6E51">
        <w:rPr>
          <w:rFonts w:asciiTheme="majorBidi" w:eastAsia="Arial" w:hAnsiTheme="majorBidi" w:cstheme="majorBidi"/>
          <w:i/>
          <w:sz w:val="24"/>
          <w:szCs w:val="24"/>
          <w:lang w:val="sr-Cyrl-BA"/>
        </w:rPr>
        <w:t>cajem,</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Zlo</w:t>
      </w:r>
      <w:r w:rsidR="005E71C5">
        <w:rPr>
          <w:rFonts w:asciiTheme="majorBidi" w:eastAsia="Arial" w:hAnsiTheme="majorBidi" w:cstheme="majorBidi"/>
          <w:i/>
          <w:sz w:val="24"/>
          <w:szCs w:val="24"/>
          <w:lang w:val="sr-Cyrl-BA"/>
        </w:rPr>
        <w:t>upotreba položaja ili ovla</w:t>
      </w:r>
      <w:r w:rsidR="005E71C5">
        <w:rPr>
          <w:rFonts w:asciiTheme="majorBidi" w:eastAsia="Arial" w:hAnsiTheme="majorBidi" w:cstheme="majorBidi"/>
          <w:i/>
          <w:sz w:val="24"/>
          <w:szCs w:val="24"/>
        </w:rPr>
        <w:t>sti</w:t>
      </w:r>
      <w:r w:rsidRPr="006B6E51">
        <w:rPr>
          <w:rFonts w:asciiTheme="majorBidi" w:eastAsia="Arial" w:hAnsiTheme="majorBidi" w:cstheme="majorBidi"/>
          <w:i/>
          <w:sz w:val="24"/>
          <w:szCs w:val="24"/>
          <w:lang w:val="sr-Cyrl-BA"/>
        </w:rPr>
        <w:t>,</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Pronevjera u službi,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Prevara u službi,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Posluga u službi,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Nesavjestan rad u službi,</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Krivotvorenje službene isprave,</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Protivzakonita naplata i isplata,</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Protiv</w:t>
      </w:r>
      <w:r w:rsidR="0079488A">
        <w:rPr>
          <w:rFonts w:asciiTheme="majorBidi" w:eastAsia="Arial" w:hAnsiTheme="majorBidi" w:cstheme="majorBidi"/>
          <w:i/>
          <w:sz w:val="24"/>
          <w:szCs w:val="24"/>
          <w:lang w:val="sr-Cyrl-BA"/>
        </w:rPr>
        <w:t>zakonito oslobađanje lica lišen</w:t>
      </w:r>
      <w:r w:rsidR="0079488A">
        <w:rPr>
          <w:rFonts w:asciiTheme="majorBidi" w:eastAsia="Arial" w:hAnsiTheme="majorBidi" w:cstheme="majorBidi"/>
          <w:i/>
          <w:sz w:val="24"/>
          <w:szCs w:val="24"/>
        </w:rPr>
        <w:t>og</w:t>
      </w:r>
      <w:r w:rsidRPr="006B6E51">
        <w:rPr>
          <w:rFonts w:asciiTheme="majorBidi" w:eastAsia="Arial" w:hAnsiTheme="majorBidi" w:cstheme="majorBidi"/>
          <w:i/>
          <w:sz w:val="24"/>
          <w:szCs w:val="24"/>
          <w:lang w:val="sr-Cyrl-BA"/>
        </w:rPr>
        <w:t xml:space="preserve"> slobode,</w:t>
      </w:r>
    </w:p>
    <w:p w:rsidR="00454F20" w:rsidRPr="006B6E51" w:rsidRDefault="00454F20" w:rsidP="006B6E51">
      <w:pPr>
        <w:numPr>
          <w:ilvl w:val="0"/>
          <w:numId w:val="4"/>
        </w:numPr>
        <w:spacing w:after="0" w:line="240" w:lineRule="auto"/>
        <w:jc w:val="both"/>
        <w:rPr>
          <w:rFonts w:asciiTheme="majorBidi" w:eastAsia="Arial" w:hAnsiTheme="majorBidi" w:cstheme="majorBidi"/>
          <w:i/>
          <w:sz w:val="24"/>
          <w:szCs w:val="24"/>
          <w:lang w:val="sr-Cyrl-BA"/>
        </w:rPr>
      </w:pPr>
      <w:r w:rsidRPr="006B6E51">
        <w:rPr>
          <w:rFonts w:asciiTheme="majorBidi" w:eastAsia="Arial" w:hAnsiTheme="majorBidi" w:cstheme="majorBidi"/>
          <w:i/>
          <w:sz w:val="24"/>
          <w:szCs w:val="24"/>
          <w:lang w:val="sr-Cyrl-BA"/>
        </w:rPr>
        <w:t>Protivzakonito prisvajanje stvari pri pretresanju ili izvršenju.</w:t>
      </w:r>
    </w:p>
    <w:p w:rsidR="001B13A5" w:rsidRPr="006B6E51" w:rsidRDefault="001B13A5" w:rsidP="00F264CB">
      <w:pPr>
        <w:spacing w:after="0" w:line="240" w:lineRule="auto"/>
        <w:jc w:val="both"/>
        <w:rPr>
          <w:rFonts w:asciiTheme="majorBidi" w:eastAsia="Arial" w:hAnsiTheme="majorBidi" w:cstheme="majorBidi"/>
          <w:i/>
          <w:sz w:val="24"/>
          <w:szCs w:val="24"/>
        </w:rPr>
      </w:pPr>
    </w:p>
    <w:p w:rsidR="00454F20" w:rsidRDefault="00454F20" w:rsidP="006B6E51">
      <w:p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Strateški okvir u borbi protiv korupcije Bosne i Hercegovine</w:t>
      </w:r>
    </w:p>
    <w:p w:rsidR="001B13A5" w:rsidRPr="006B6E51" w:rsidRDefault="001B13A5" w:rsidP="006B6E51">
      <w:pPr>
        <w:spacing w:after="0" w:line="240" w:lineRule="auto"/>
        <w:jc w:val="both"/>
        <w:rPr>
          <w:rFonts w:asciiTheme="majorBidi" w:eastAsia="Arial" w:hAnsiTheme="majorBidi" w:cstheme="majorBidi"/>
          <w:i/>
          <w:sz w:val="24"/>
          <w:szCs w:val="24"/>
          <w:lang w:val="sr-Cyrl-BA"/>
        </w:rPr>
      </w:pPr>
    </w:p>
    <w:p w:rsidR="00454F20" w:rsidRPr="006B6E51" w:rsidRDefault="0079488A" w:rsidP="00F264CB">
      <w:pPr>
        <w:spacing w:after="0" w:line="240" w:lineRule="auto"/>
        <w:jc w:val="both"/>
        <w:rPr>
          <w:rFonts w:asciiTheme="majorBidi" w:eastAsia="Arial" w:hAnsiTheme="majorBidi" w:cstheme="majorBidi"/>
          <w:sz w:val="24"/>
          <w:szCs w:val="24"/>
          <w:lang w:val="sr-Cyrl-BA" w:eastAsia="hr-HR"/>
        </w:rPr>
      </w:pPr>
      <w:r>
        <w:rPr>
          <w:rFonts w:asciiTheme="majorBidi" w:eastAsia="Arial" w:hAnsiTheme="majorBidi" w:cstheme="majorBidi"/>
          <w:sz w:val="24"/>
          <w:szCs w:val="24"/>
          <w:lang w:eastAsia="hr-HR"/>
        </w:rPr>
        <w:t>Osim</w:t>
      </w:r>
      <w:r w:rsidR="00454F20" w:rsidRPr="006B6E51">
        <w:rPr>
          <w:rFonts w:asciiTheme="majorBidi" w:eastAsia="Arial" w:hAnsiTheme="majorBidi" w:cstheme="majorBidi"/>
          <w:sz w:val="24"/>
          <w:szCs w:val="24"/>
          <w:lang w:val="sr-Cyrl-BA" w:eastAsia="hr-HR"/>
        </w:rPr>
        <w:t xml:space="preserve"> zakona, borbu protiv korupcije</w:t>
      </w:r>
      <w:r w:rsidR="00454F20" w:rsidRPr="006B6E51">
        <w:rPr>
          <w:rFonts w:asciiTheme="majorBidi" w:eastAsia="Arial" w:hAnsiTheme="majorBidi" w:cstheme="majorBidi"/>
          <w:color w:val="C00000"/>
          <w:sz w:val="24"/>
          <w:szCs w:val="24"/>
          <w:lang w:val="sr-Cyrl-BA" w:eastAsia="hr-HR"/>
        </w:rPr>
        <w:t>,</w:t>
      </w:r>
      <w:r w:rsidR="00454F20" w:rsidRPr="006B6E51">
        <w:rPr>
          <w:rFonts w:asciiTheme="majorBidi" w:eastAsia="Arial" w:hAnsiTheme="majorBidi" w:cstheme="majorBidi"/>
          <w:sz w:val="24"/>
          <w:szCs w:val="24"/>
          <w:lang w:val="sr-Cyrl-BA" w:eastAsia="hr-HR"/>
        </w:rPr>
        <w:t xml:space="preserve"> na različitim nivoima vlasti u </w:t>
      </w:r>
      <w:r w:rsidR="00454F20" w:rsidRPr="006B6E51">
        <w:rPr>
          <w:rFonts w:asciiTheme="majorBidi" w:eastAsia="Arial" w:hAnsiTheme="majorBidi" w:cstheme="majorBidi"/>
          <w:sz w:val="24"/>
          <w:szCs w:val="24"/>
          <w:lang w:val="sr-Cyrl-BA"/>
        </w:rPr>
        <w:t>Bosni i Hercegovini,</w:t>
      </w:r>
      <w:r w:rsidR="00454F20" w:rsidRPr="006B6E51">
        <w:rPr>
          <w:rFonts w:asciiTheme="majorBidi" w:eastAsia="Arial" w:hAnsiTheme="majorBidi" w:cstheme="majorBidi"/>
          <w:sz w:val="24"/>
          <w:szCs w:val="24"/>
          <w:lang w:val="sr-Cyrl-BA" w:eastAsia="hr-HR"/>
        </w:rPr>
        <w:t xml:space="preserve"> određuju i postojeće ili buduće strategije za borbu protiv korupcij</w:t>
      </w:r>
      <w:r>
        <w:rPr>
          <w:rFonts w:asciiTheme="majorBidi" w:eastAsia="Arial" w:hAnsiTheme="majorBidi" w:cstheme="majorBidi"/>
          <w:sz w:val="24"/>
          <w:szCs w:val="24"/>
          <w:lang w:val="sr-Cyrl-BA" w:eastAsia="hr-HR"/>
        </w:rPr>
        <w:t>e i akcioni pla</w:t>
      </w:r>
      <w:r w:rsidR="009E7088">
        <w:rPr>
          <w:rFonts w:asciiTheme="majorBidi" w:eastAsia="Arial" w:hAnsiTheme="majorBidi" w:cstheme="majorBidi"/>
          <w:sz w:val="24"/>
          <w:szCs w:val="24"/>
          <w:lang w:val="sr-Cyrl-BA" w:eastAsia="hr-HR"/>
        </w:rPr>
        <w:t>novi za njihovo provođenje, koj</w:t>
      </w:r>
      <w:r w:rsidR="009E7088">
        <w:rPr>
          <w:rFonts w:asciiTheme="majorBidi" w:eastAsia="Arial" w:hAnsiTheme="majorBidi" w:cstheme="majorBidi"/>
          <w:sz w:val="24"/>
          <w:szCs w:val="24"/>
          <w:lang w:eastAsia="hr-HR"/>
        </w:rPr>
        <w:t>i</w:t>
      </w:r>
      <w:r>
        <w:rPr>
          <w:rFonts w:asciiTheme="majorBidi" w:eastAsia="Arial" w:hAnsiTheme="majorBidi" w:cstheme="majorBidi"/>
          <w:sz w:val="24"/>
          <w:szCs w:val="24"/>
          <w:lang w:val="sr-Cyrl-BA" w:eastAsia="hr-HR"/>
        </w:rPr>
        <w:t xml:space="preserve"> treba</w:t>
      </w:r>
      <w:r>
        <w:rPr>
          <w:rFonts w:asciiTheme="majorBidi" w:eastAsia="Arial" w:hAnsiTheme="majorBidi" w:cstheme="majorBidi"/>
          <w:sz w:val="24"/>
          <w:szCs w:val="24"/>
          <w:lang w:eastAsia="hr-HR"/>
        </w:rPr>
        <w:t xml:space="preserve"> da</w:t>
      </w:r>
      <w:r>
        <w:rPr>
          <w:rFonts w:asciiTheme="majorBidi" w:eastAsia="Arial" w:hAnsiTheme="majorBidi" w:cstheme="majorBidi"/>
          <w:sz w:val="24"/>
          <w:szCs w:val="24"/>
          <w:lang w:val="sr-Cyrl-BA" w:eastAsia="hr-HR"/>
        </w:rPr>
        <w:t xml:space="preserve"> b</w:t>
      </w:r>
      <w:r>
        <w:rPr>
          <w:rFonts w:asciiTheme="majorBidi" w:eastAsia="Arial" w:hAnsiTheme="majorBidi" w:cstheme="majorBidi"/>
          <w:sz w:val="24"/>
          <w:szCs w:val="24"/>
          <w:lang w:eastAsia="hr-HR"/>
        </w:rPr>
        <w:t>udu</w:t>
      </w:r>
      <w:r>
        <w:rPr>
          <w:rFonts w:asciiTheme="majorBidi" w:eastAsia="Arial" w:hAnsiTheme="majorBidi" w:cstheme="majorBidi"/>
          <w:sz w:val="24"/>
          <w:szCs w:val="24"/>
          <w:lang w:val="sr-Cyrl-BA" w:eastAsia="hr-HR"/>
        </w:rPr>
        <w:t xml:space="preserve"> u skladu sa op</w:t>
      </w:r>
      <w:r>
        <w:rPr>
          <w:rFonts w:asciiTheme="majorBidi" w:eastAsia="Arial" w:hAnsiTheme="majorBidi" w:cstheme="majorBidi"/>
          <w:sz w:val="24"/>
          <w:szCs w:val="24"/>
          <w:lang w:eastAsia="hr-HR"/>
        </w:rPr>
        <w:t>ć</w:t>
      </w:r>
      <w:r w:rsidR="00454F20" w:rsidRPr="006B6E51">
        <w:rPr>
          <w:rFonts w:asciiTheme="majorBidi" w:eastAsia="Arial" w:hAnsiTheme="majorBidi" w:cstheme="majorBidi"/>
          <w:sz w:val="24"/>
          <w:szCs w:val="24"/>
          <w:lang w:val="sr-Cyrl-BA" w:eastAsia="hr-HR"/>
        </w:rPr>
        <w:t xml:space="preserve">im principima utvrđenim u Strategiji. </w:t>
      </w:r>
    </w:p>
    <w:p w:rsidR="00F264CB" w:rsidRDefault="00F264CB" w:rsidP="006B6E51">
      <w:pPr>
        <w:spacing w:after="0" w:line="240" w:lineRule="auto"/>
        <w:ind w:firstLine="708"/>
        <w:jc w:val="both"/>
        <w:rPr>
          <w:rFonts w:asciiTheme="majorBidi" w:eastAsia="Arial" w:hAnsiTheme="majorBidi" w:cstheme="majorBidi"/>
          <w:sz w:val="24"/>
          <w:szCs w:val="24"/>
          <w:lang w:val="sr-Cyrl-BA"/>
        </w:rPr>
      </w:pPr>
    </w:p>
    <w:p w:rsidR="00454F20" w:rsidRPr="006B6E51" w:rsidRDefault="00454F20" w:rsidP="006B6E51">
      <w:pPr>
        <w:spacing w:after="0" w:line="240" w:lineRule="auto"/>
        <w:ind w:firstLine="708"/>
        <w:jc w:val="both"/>
        <w:rPr>
          <w:rFonts w:asciiTheme="majorBidi" w:eastAsia="Arial" w:hAnsiTheme="majorBidi" w:cstheme="majorBidi"/>
          <w:sz w:val="24"/>
          <w:szCs w:val="24"/>
          <w:lang w:val="sr-Cyrl-BA"/>
        </w:rPr>
      </w:pPr>
      <w:r w:rsidRPr="006B6E51">
        <w:rPr>
          <w:rFonts w:asciiTheme="majorBidi" w:eastAsia="Arial" w:hAnsiTheme="majorBidi" w:cstheme="majorBidi"/>
          <w:sz w:val="24"/>
          <w:szCs w:val="24"/>
          <w:lang w:val="sr-Cyrl-BA"/>
        </w:rPr>
        <w:t>Strateški dokument u borbi protiv korupcije Bosne i Hercegovine je:</w:t>
      </w:r>
    </w:p>
    <w:p w:rsidR="00F264CB" w:rsidRPr="00F264CB" w:rsidRDefault="00454F20" w:rsidP="00F264CB">
      <w:pPr>
        <w:numPr>
          <w:ilvl w:val="0"/>
          <w:numId w:val="1"/>
        </w:numPr>
        <w:spacing w:after="0" w:line="240" w:lineRule="auto"/>
        <w:ind w:left="709" w:hanging="283"/>
        <w:jc w:val="both"/>
        <w:rPr>
          <w:rFonts w:asciiTheme="majorBidi" w:eastAsia="Arial" w:hAnsiTheme="majorBidi" w:cstheme="majorBidi"/>
          <w:i/>
          <w:sz w:val="24"/>
          <w:szCs w:val="24"/>
          <w:lang w:val="sr-Cyrl-BA"/>
        </w:rPr>
      </w:pPr>
      <w:r w:rsidRPr="00F264CB">
        <w:rPr>
          <w:rFonts w:asciiTheme="majorBidi" w:eastAsia="Arial" w:hAnsiTheme="majorBidi" w:cstheme="majorBidi"/>
          <w:i/>
          <w:color w:val="000000"/>
          <w:kern w:val="24"/>
          <w:sz w:val="24"/>
          <w:szCs w:val="24"/>
          <w:lang w:val="sr-Cyrl-BA"/>
        </w:rPr>
        <w:t xml:space="preserve">Strategija za borbu </w:t>
      </w:r>
      <w:r w:rsidR="00F264CB">
        <w:rPr>
          <w:rFonts w:asciiTheme="majorBidi" w:eastAsia="Arial" w:hAnsiTheme="majorBidi" w:cstheme="majorBidi"/>
          <w:i/>
          <w:sz w:val="24"/>
          <w:szCs w:val="24"/>
          <w:lang w:val="sr-Cyrl-BA"/>
        </w:rPr>
        <w:t>protiv korupcije BiH 2015-2019.</w:t>
      </w:r>
    </w:p>
    <w:p w:rsidR="00454F20" w:rsidRPr="006B6E51" w:rsidRDefault="00454F20" w:rsidP="006B6E51">
      <w:pPr>
        <w:spacing w:after="0" w:line="240" w:lineRule="auto"/>
        <w:ind w:left="709"/>
        <w:jc w:val="both"/>
        <w:rPr>
          <w:rFonts w:asciiTheme="majorBidi" w:eastAsia="Arial" w:hAnsiTheme="majorBidi" w:cstheme="majorBidi"/>
          <w:i/>
          <w:sz w:val="24"/>
          <w:szCs w:val="24"/>
          <w:lang w:val="sr-Cyrl-BA"/>
        </w:rPr>
      </w:pPr>
    </w:p>
    <w:p w:rsidR="006C3FDD" w:rsidRPr="006B6E51" w:rsidRDefault="006C3FDD" w:rsidP="006B6E51">
      <w:pPr>
        <w:spacing w:after="0" w:line="240" w:lineRule="auto"/>
        <w:ind w:firstLine="708"/>
        <w:jc w:val="both"/>
        <w:rPr>
          <w:rFonts w:asciiTheme="majorBidi" w:eastAsia="Arial" w:hAnsiTheme="majorBidi" w:cstheme="majorBidi"/>
          <w:sz w:val="24"/>
          <w:szCs w:val="24"/>
          <w:lang w:eastAsia="hr-HR"/>
        </w:rPr>
      </w:pPr>
    </w:p>
    <w:p w:rsidR="00454F20" w:rsidRDefault="00454F20" w:rsidP="006B6E51">
      <w:p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lastRenderedPageBreak/>
        <w:t xml:space="preserve">Međunarodni dokumenti u oblasti borbe protiv korupcije </w:t>
      </w:r>
    </w:p>
    <w:p w:rsidR="001B13A5" w:rsidRDefault="001B13A5" w:rsidP="006B6E51">
      <w:pPr>
        <w:spacing w:after="0" w:line="240" w:lineRule="auto"/>
        <w:jc w:val="both"/>
        <w:rPr>
          <w:rFonts w:asciiTheme="majorBidi" w:eastAsia="Arial" w:hAnsiTheme="majorBidi" w:cstheme="majorBidi"/>
          <w:b/>
          <w:sz w:val="24"/>
          <w:szCs w:val="24"/>
        </w:rPr>
      </w:pPr>
    </w:p>
    <w:p w:rsidR="00F264CB" w:rsidRPr="006B6E51" w:rsidRDefault="00F264CB" w:rsidP="006B6E51">
      <w:pPr>
        <w:spacing w:after="0" w:line="240" w:lineRule="auto"/>
        <w:jc w:val="both"/>
        <w:rPr>
          <w:rFonts w:asciiTheme="majorBidi" w:eastAsia="Arial" w:hAnsiTheme="majorBidi" w:cstheme="majorBidi"/>
          <w:b/>
          <w:sz w:val="24"/>
          <w:szCs w:val="24"/>
        </w:rPr>
      </w:pPr>
    </w:p>
    <w:p w:rsidR="00454F20" w:rsidRPr="006B6E51" w:rsidRDefault="00454F20" w:rsidP="006B6E51">
      <w:pPr>
        <w:spacing w:after="0" w:line="240" w:lineRule="auto"/>
        <w:jc w:val="both"/>
        <w:rPr>
          <w:rFonts w:asciiTheme="majorBidi" w:eastAsia="Arial" w:hAnsiTheme="majorBidi" w:cstheme="majorBidi"/>
          <w:sz w:val="24"/>
          <w:szCs w:val="24"/>
          <w:lang w:val="sr-Cyrl-BA" w:eastAsia="hr-HR"/>
        </w:rPr>
      </w:pPr>
      <w:r w:rsidRPr="006B6E51">
        <w:rPr>
          <w:rFonts w:asciiTheme="majorBidi" w:eastAsia="Arial" w:hAnsiTheme="majorBidi" w:cstheme="majorBidi"/>
          <w:sz w:val="24"/>
          <w:szCs w:val="24"/>
          <w:lang w:val="sr-Cyrl-BA"/>
        </w:rPr>
        <w:t>Najznačajniji međunarodni dokumenti u oblasti borbe protiv korupcije,</w:t>
      </w:r>
      <w:r w:rsidR="0079488A">
        <w:rPr>
          <w:rFonts w:asciiTheme="majorBidi" w:eastAsia="Arial" w:hAnsiTheme="majorBidi" w:cstheme="majorBidi"/>
          <w:sz w:val="24"/>
          <w:szCs w:val="24"/>
        </w:rPr>
        <w:t xml:space="preserve"> </w:t>
      </w:r>
      <w:r w:rsidR="007A5C77">
        <w:rPr>
          <w:rFonts w:asciiTheme="majorBidi" w:eastAsia="Arial" w:hAnsiTheme="majorBidi" w:cstheme="majorBidi"/>
          <w:sz w:val="24"/>
          <w:szCs w:val="24"/>
          <w:lang w:val="sr-Cyrl-BA"/>
        </w:rPr>
        <w:t>a koje je potpisala i ratifi</w:t>
      </w:r>
      <w:r w:rsidR="007A5C77">
        <w:rPr>
          <w:rFonts w:asciiTheme="majorBidi" w:eastAsia="Arial" w:hAnsiTheme="majorBidi" w:cstheme="majorBidi"/>
          <w:sz w:val="24"/>
          <w:szCs w:val="24"/>
        </w:rPr>
        <w:t>cir</w:t>
      </w:r>
      <w:r w:rsidRPr="006B6E51">
        <w:rPr>
          <w:rFonts w:asciiTheme="majorBidi" w:eastAsia="Arial" w:hAnsiTheme="majorBidi" w:cstheme="majorBidi"/>
          <w:sz w:val="24"/>
          <w:szCs w:val="24"/>
          <w:lang w:val="sr-Cyrl-BA"/>
        </w:rPr>
        <w:t>ala Bosna i Hercegovina su:</w:t>
      </w:r>
    </w:p>
    <w:p w:rsidR="00454F20" w:rsidRPr="006B6E51" w:rsidRDefault="00454F20" w:rsidP="006B6E51">
      <w:pPr>
        <w:spacing w:after="0" w:line="240" w:lineRule="auto"/>
        <w:ind w:firstLine="708"/>
        <w:jc w:val="both"/>
        <w:rPr>
          <w:rFonts w:asciiTheme="majorBidi" w:eastAsia="Arial" w:hAnsiTheme="majorBidi" w:cstheme="majorBidi"/>
          <w:sz w:val="24"/>
          <w:szCs w:val="24"/>
          <w:lang w:val="sr-Cyrl-BA"/>
        </w:rPr>
      </w:pPr>
    </w:p>
    <w:p w:rsidR="00454F20" w:rsidRPr="006B6E51" w:rsidRDefault="00454F20" w:rsidP="006B6E51">
      <w:pPr>
        <w:numPr>
          <w:ilvl w:val="0"/>
          <w:numId w:val="2"/>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Krivičnopravna konvencija o korupciji</w:t>
      </w:r>
      <w:r w:rsidRPr="006B6E51">
        <w:rPr>
          <w:rFonts w:asciiTheme="majorBidi" w:eastAsia="Arial" w:hAnsiTheme="majorBidi" w:cstheme="majorBidi"/>
          <w:b/>
          <w:sz w:val="24"/>
          <w:szCs w:val="24"/>
          <w:vertAlign w:val="superscript"/>
          <w:lang w:val="sr-Cyrl-BA"/>
        </w:rPr>
        <w:footnoteReference w:id="4"/>
      </w:r>
      <w:r w:rsidRPr="006B6E51">
        <w:rPr>
          <w:rFonts w:asciiTheme="majorBidi" w:eastAsia="Arial" w:hAnsiTheme="majorBidi" w:cstheme="majorBidi"/>
          <w:b/>
          <w:sz w:val="24"/>
          <w:szCs w:val="24"/>
          <w:lang w:val="sr-Cyrl-BA"/>
        </w:rPr>
        <w:t>;</w:t>
      </w:r>
    </w:p>
    <w:p w:rsidR="00454F20" w:rsidRPr="006B6E51" w:rsidRDefault="00454F20" w:rsidP="006B6E51">
      <w:pPr>
        <w:numPr>
          <w:ilvl w:val="0"/>
          <w:numId w:val="2"/>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Građanskopravna konvencija o korupciji</w:t>
      </w:r>
      <w:r w:rsidRPr="006B6E51">
        <w:rPr>
          <w:rFonts w:asciiTheme="majorBidi" w:eastAsia="Arial" w:hAnsiTheme="majorBidi" w:cstheme="majorBidi"/>
          <w:b/>
          <w:sz w:val="24"/>
          <w:szCs w:val="24"/>
          <w:vertAlign w:val="superscript"/>
          <w:lang w:val="sr-Cyrl-BA"/>
        </w:rPr>
        <w:footnoteReference w:id="5"/>
      </w:r>
      <w:r w:rsidRPr="006B6E51">
        <w:rPr>
          <w:rFonts w:asciiTheme="majorBidi" w:eastAsia="Arial" w:hAnsiTheme="majorBidi" w:cstheme="majorBidi"/>
          <w:b/>
          <w:sz w:val="24"/>
          <w:szCs w:val="24"/>
          <w:lang w:val="sr-Cyrl-BA"/>
        </w:rPr>
        <w:t>;</w:t>
      </w:r>
    </w:p>
    <w:p w:rsidR="00454F20" w:rsidRPr="006B6E51" w:rsidRDefault="00454F20" w:rsidP="006B6E51">
      <w:pPr>
        <w:numPr>
          <w:ilvl w:val="0"/>
          <w:numId w:val="2"/>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Konvencija Ujedinjenih nacija p</w:t>
      </w:r>
      <w:r w:rsidR="0079488A">
        <w:rPr>
          <w:rFonts w:asciiTheme="majorBidi" w:eastAsia="Arial" w:hAnsiTheme="majorBidi" w:cstheme="majorBidi"/>
          <w:b/>
          <w:sz w:val="24"/>
          <w:szCs w:val="24"/>
          <w:lang w:val="sr-Cyrl-BA"/>
        </w:rPr>
        <w:t>rotiv transnacionalnog organiz</w:t>
      </w:r>
      <w:r w:rsidR="0079488A">
        <w:rPr>
          <w:rFonts w:asciiTheme="majorBidi" w:eastAsia="Arial" w:hAnsiTheme="majorBidi" w:cstheme="majorBidi"/>
          <w:b/>
          <w:sz w:val="24"/>
          <w:szCs w:val="24"/>
        </w:rPr>
        <w:t>ir</w:t>
      </w:r>
      <w:r w:rsidRPr="006B6E51">
        <w:rPr>
          <w:rFonts w:asciiTheme="majorBidi" w:eastAsia="Arial" w:hAnsiTheme="majorBidi" w:cstheme="majorBidi"/>
          <w:b/>
          <w:sz w:val="24"/>
          <w:szCs w:val="24"/>
          <w:lang w:val="sr-Cyrl-BA"/>
        </w:rPr>
        <w:t>anog kriminala sa tri pripadajuća protokola</w:t>
      </w:r>
      <w:r w:rsidRPr="006B6E51">
        <w:rPr>
          <w:rFonts w:asciiTheme="majorBidi" w:eastAsia="Arial" w:hAnsiTheme="majorBidi" w:cstheme="majorBidi"/>
          <w:b/>
          <w:sz w:val="24"/>
          <w:szCs w:val="24"/>
          <w:vertAlign w:val="superscript"/>
          <w:lang w:val="sr-Cyrl-BA"/>
        </w:rPr>
        <w:footnoteReference w:id="6"/>
      </w:r>
      <w:r w:rsidRPr="006B6E51">
        <w:rPr>
          <w:rFonts w:asciiTheme="majorBidi" w:eastAsia="Arial" w:hAnsiTheme="majorBidi" w:cstheme="majorBidi"/>
          <w:b/>
          <w:sz w:val="24"/>
          <w:szCs w:val="24"/>
          <w:lang w:val="sr-Cyrl-BA"/>
        </w:rPr>
        <w:t>;</w:t>
      </w:r>
    </w:p>
    <w:p w:rsidR="00454F20" w:rsidRPr="006B6E51" w:rsidRDefault="00454F20" w:rsidP="006B6E51">
      <w:pPr>
        <w:numPr>
          <w:ilvl w:val="0"/>
          <w:numId w:val="2"/>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Konvencija Ujedinjenih nacija protiv korupcije</w:t>
      </w:r>
      <w:r w:rsidRPr="006B6E51">
        <w:rPr>
          <w:rFonts w:asciiTheme="majorBidi" w:eastAsia="Arial" w:hAnsiTheme="majorBidi" w:cstheme="majorBidi"/>
          <w:b/>
          <w:sz w:val="24"/>
          <w:szCs w:val="24"/>
          <w:vertAlign w:val="superscript"/>
          <w:lang w:val="sr-Cyrl-BA"/>
        </w:rPr>
        <w:footnoteReference w:id="7"/>
      </w:r>
      <w:r w:rsidRPr="006B6E51">
        <w:rPr>
          <w:rFonts w:asciiTheme="majorBidi" w:eastAsia="Arial" w:hAnsiTheme="majorBidi" w:cstheme="majorBidi"/>
          <w:b/>
          <w:sz w:val="24"/>
          <w:szCs w:val="24"/>
          <w:lang w:val="sr-Cyrl-BA"/>
        </w:rPr>
        <w:t>;</w:t>
      </w:r>
    </w:p>
    <w:p w:rsidR="00454F20" w:rsidRPr="006B6E51" w:rsidRDefault="00454F20" w:rsidP="006B6E51">
      <w:pPr>
        <w:numPr>
          <w:ilvl w:val="0"/>
          <w:numId w:val="2"/>
        </w:numPr>
        <w:spacing w:after="0" w:line="240" w:lineRule="auto"/>
        <w:jc w:val="both"/>
        <w:rPr>
          <w:rFonts w:asciiTheme="majorBidi" w:eastAsia="Arial" w:hAnsiTheme="majorBidi" w:cstheme="majorBidi"/>
          <w:b/>
          <w:sz w:val="24"/>
          <w:szCs w:val="24"/>
          <w:lang w:val="sr-Cyrl-BA"/>
        </w:rPr>
      </w:pPr>
      <w:r w:rsidRPr="006B6E51">
        <w:rPr>
          <w:rFonts w:asciiTheme="majorBidi" w:eastAsia="Arial" w:hAnsiTheme="majorBidi" w:cstheme="majorBidi"/>
          <w:b/>
          <w:sz w:val="24"/>
          <w:szCs w:val="24"/>
          <w:lang w:val="sr-Cyrl-BA"/>
        </w:rPr>
        <w:t>Konvencija o pranju, traganju, privremenom oduzimanju i oduzimanju prihoda stečenih krivičnim djelom</w:t>
      </w:r>
      <w:r w:rsidRPr="006B6E51">
        <w:rPr>
          <w:rFonts w:asciiTheme="majorBidi" w:eastAsia="Arial" w:hAnsiTheme="majorBidi" w:cstheme="majorBidi"/>
          <w:b/>
          <w:sz w:val="24"/>
          <w:szCs w:val="24"/>
          <w:vertAlign w:val="superscript"/>
          <w:lang w:val="sr-Cyrl-BA"/>
        </w:rPr>
        <w:footnoteReference w:id="8"/>
      </w:r>
      <w:r w:rsidRPr="006B6E51">
        <w:rPr>
          <w:rFonts w:asciiTheme="majorBidi" w:eastAsia="Arial" w:hAnsiTheme="majorBidi" w:cstheme="majorBidi"/>
          <w:b/>
          <w:sz w:val="24"/>
          <w:szCs w:val="24"/>
          <w:lang w:val="sr-Cyrl-BA"/>
        </w:rPr>
        <w:t>.</w:t>
      </w:r>
    </w:p>
    <w:p w:rsidR="00454F20" w:rsidRDefault="00454F20" w:rsidP="006B6E51">
      <w:pPr>
        <w:spacing w:after="0" w:line="240" w:lineRule="auto"/>
        <w:ind w:left="720"/>
        <w:jc w:val="both"/>
        <w:rPr>
          <w:rFonts w:asciiTheme="majorBidi" w:eastAsia="Arial" w:hAnsiTheme="majorBidi" w:cstheme="majorBidi"/>
          <w:b/>
          <w:sz w:val="24"/>
          <w:szCs w:val="24"/>
          <w:lang w:val="sr-Cyrl-BA"/>
        </w:rPr>
      </w:pPr>
    </w:p>
    <w:p w:rsidR="00F264CB" w:rsidRPr="006B6E51" w:rsidRDefault="00F264CB" w:rsidP="006B6E51">
      <w:pPr>
        <w:spacing w:after="0" w:line="240" w:lineRule="auto"/>
        <w:ind w:left="720"/>
        <w:jc w:val="both"/>
        <w:rPr>
          <w:rFonts w:asciiTheme="majorBidi" w:eastAsia="Arial" w:hAnsiTheme="majorBidi" w:cstheme="majorBidi"/>
          <w:b/>
          <w:sz w:val="24"/>
          <w:szCs w:val="24"/>
          <w:lang w:val="sr-Cyrl-BA"/>
        </w:rPr>
      </w:pPr>
    </w:p>
    <w:p w:rsidR="00454F20" w:rsidRPr="006B6E51" w:rsidRDefault="00454F20" w:rsidP="006B6E51">
      <w:pPr>
        <w:spacing w:after="0" w:line="240" w:lineRule="auto"/>
        <w:jc w:val="both"/>
        <w:rPr>
          <w:rFonts w:asciiTheme="majorBidi" w:eastAsia="Cambria" w:hAnsiTheme="majorBidi" w:cstheme="majorBidi"/>
          <w:sz w:val="24"/>
          <w:szCs w:val="24"/>
          <w:lang w:eastAsia="hr-HR"/>
        </w:rPr>
      </w:pPr>
      <w:r w:rsidRPr="006B6E51">
        <w:rPr>
          <w:rFonts w:asciiTheme="majorBidi" w:eastAsia="Arial" w:hAnsiTheme="majorBidi" w:cstheme="majorBidi"/>
          <w:sz w:val="24"/>
          <w:szCs w:val="24"/>
          <w:lang w:val="sr-Cyrl-BA"/>
        </w:rPr>
        <w:t xml:space="preserve">Prilikom kreiranja Strategije uzeti su u obzir pomenuti međunarodni dokumenti kao i </w:t>
      </w:r>
      <w:r w:rsidR="0079488A">
        <w:rPr>
          <w:rFonts w:asciiTheme="majorBidi" w:eastAsia="Cambria" w:hAnsiTheme="majorBidi" w:cstheme="majorBidi"/>
          <w:sz w:val="24"/>
          <w:szCs w:val="24"/>
          <w:lang w:val="sr-Cyrl-BA" w:eastAsia="hr-HR"/>
        </w:rPr>
        <w:t>defini</w:t>
      </w:r>
      <w:r w:rsidR="0079488A">
        <w:rPr>
          <w:rFonts w:asciiTheme="majorBidi" w:eastAsia="Cambria" w:hAnsiTheme="majorBidi" w:cstheme="majorBidi"/>
          <w:sz w:val="24"/>
          <w:szCs w:val="24"/>
          <w:lang w:eastAsia="hr-HR"/>
        </w:rPr>
        <w:t>r</w:t>
      </w:r>
      <w:r w:rsidRPr="006B6E51">
        <w:rPr>
          <w:rFonts w:asciiTheme="majorBidi" w:eastAsia="Cambria" w:hAnsiTheme="majorBidi" w:cstheme="majorBidi"/>
          <w:sz w:val="24"/>
          <w:szCs w:val="24"/>
          <w:lang w:val="sr-Cyrl-BA" w:eastAsia="hr-HR"/>
        </w:rPr>
        <w:t>ani internacionalni standardi u ovoj oblasti, čime je stvoren strateški okvir za uvođenje provjerenih i efikasnih mehanizama za spr</w:t>
      </w:r>
      <w:r w:rsidR="0079488A">
        <w:rPr>
          <w:rFonts w:asciiTheme="majorBidi" w:eastAsia="Cambria" w:hAnsiTheme="majorBidi" w:cstheme="majorBidi"/>
          <w:sz w:val="24"/>
          <w:szCs w:val="24"/>
          <w:lang w:eastAsia="hr-HR"/>
        </w:rPr>
        <w:t>j</w:t>
      </w:r>
      <w:r w:rsidRPr="006B6E51">
        <w:rPr>
          <w:rFonts w:asciiTheme="majorBidi" w:eastAsia="Cambria" w:hAnsiTheme="majorBidi" w:cstheme="majorBidi"/>
          <w:sz w:val="24"/>
          <w:szCs w:val="24"/>
          <w:lang w:val="sr-Cyrl-BA" w:eastAsia="hr-HR"/>
        </w:rPr>
        <w:t>ečavanje kor</w:t>
      </w:r>
      <w:r w:rsidR="006C3FDD" w:rsidRPr="006B6E51">
        <w:rPr>
          <w:rFonts w:asciiTheme="majorBidi" w:eastAsia="Cambria" w:hAnsiTheme="majorBidi" w:cstheme="majorBidi"/>
          <w:sz w:val="24"/>
          <w:szCs w:val="24"/>
          <w:lang w:val="sr-Cyrl-BA" w:eastAsia="hr-HR"/>
        </w:rPr>
        <w:t>upcije i u Bosni i Hercegovini.</w:t>
      </w:r>
    </w:p>
    <w:p w:rsidR="001B13A5" w:rsidRDefault="001B13A5"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p w:rsidR="00F264CB" w:rsidRDefault="00F264CB" w:rsidP="006B6E51">
      <w:pPr>
        <w:spacing w:after="0" w:line="240" w:lineRule="auto"/>
        <w:rPr>
          <w:rFonts w:asciiTheme="majorBidi" w:eastAsia="Arial" w:hAnsiTheme="majorBidi" w:cstheme="majorBidi"/>
          <w:b/>
          <w:sz w:val="24"/>
          <w:szCs w:val="24"/>
          <w:lang w:val="bs-Latn-BA"/>
        </w:rPr>
      </w:pPr>
    </w:p>
    <w:bookmarkEnd w:id="3"/>
    <w:p w:rsidR="00F264CB" w:rsidRDefault="00F264CB" w:rsidP="001B13A5">
      <w:pPr>
        <w:spacing w:after="0" w:line="240" w:lineRule="auto"/>
        <w:rPr>
          <w:rFonts w:asciiTheme="majorBidi" w:eastAsia="Arial" w:hAnsiTheme="majorBidi" w:cstheme="majorBidi"/>
          <w:b/>
          <w:sz w:val="24"/>
          <w:szCs w:val="24"/>
          <w:lang w:val="bs-Latn-BA"/>
        </w:rPr>
      </w:pPr>
    </w:p>
    <w:p w:rsidR="00454F20" w:rsidRDefault="001B13A5" w:rsidP="001B13A5">
      <w:pPr>
        <w:spacing w:after="0" w:line="240" w:lineRule="auto"/>
        <w:rPr>
          <w:rFonts w:asciiTheme="majorBidi" w:eastAsia="Arial" w:hAnsiTheme="majorBidi" w:cstheme="majorBidi"/>
          <w:b/>
          <w:sz w:val="24"/>
          <w:szCs w:val="24"/>
          <w:lang w:val="bs-Latn-BA"/>
        </w:rPr>
      </w:pPr>
      <w:r>
        <w:rPr>
          <w:rFonts w:asciiTheme="majorBidi" w:eastAsia="Arial" w:hAnsiTheme="majorBidi" w:cstheme="majorBidi"/>
          <w:b/>
          <w:sz w:val="24"/>
          <w:szCs w:val="24"/>
          <w:lang w:val="bs-Latn-BA"/>
        </w:rPr>
        <w:lastRenderedPageBreak/>
        <w:t xml:space="preserve">Nadležnosti </w:t>
      </w:r>
      <w:r w:rsidR="0079488A">
        <w:rPr>
          <w:rFonts w:asciiTheme="majorBidi" w:eastAsia="Arial" w:hAnsiTheme="majorBidi" w:cstheme="majorBidi"/>
          <w:b/>
          <w:sz w:val="24"/>
          <w:szCs w:val="24"/>
          <w:lang w:val="bs-Latn-BA"/>
        </w:rPr>
        <w:t>Ureda</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6B6E51" w:rsidRPr="006B6E51" w:rsidRDefault="0079488A" w:rsidP="001B13A5">
      <w:pPr>
        <w:spacing w:after="0" w:line="240" w:lineRule="auto"/>
        <w:jc w:val="both"/>
        <w:rPr>
          <w:rFonts w:asciiTheme="majorBidi" w:eastAsia="Arial" w:hAnsiTheme="majorBidi" w:cstheme="majorBidi"/>
          <w:bCs/>
          <w:sz w:val="24"/>
          <w:szCs w:val="24"/>
          <w:lang w:val="hr-HR"/>
        </w:rPr>
      </w:pPr>
      <w:r>
        <w:rPr>
          <w:rFonts w:asciiTheme="majorBidi" w:eastAsia="Arial" w:hAnsiTheme="majorBidi" w:cstheme="majorBidi"/>
          <w:bCs/>
          <w:sz w:val="24"/>
          <w:szCs w:val="24"/>
          <w:lang w:val="hr-HR"/>
        </w:rPr>
        <w:t>Ured je osnovan</w:t>
      </w:r>
      <w:r w:rsidR="006B6E51" w:rsidRPr="006B6E51">
        <w:rPr>
          <w:rFonts w:asciiTheme="majorBidi" w:eastAsia="Arial" w:hAnsiTheme="majorBidi" w:cstheme="majorBidi"/>
          <w:bCs/>
          <w:sz w:val="24"/>
          <w:szCs w:val="24"/>
          <w:lang w:val="hr-HR"/>
        </w:rPr>
        <w:t xml:space="preserve"> u decembru 2000. godine Odlukom </w:t>
      </w:r>
      <w:r>
        <w:rPr>
          <w:rFonts w:asciiTheme="majorBidi" w:eastAsia="Arial" w:hAnsiTheme="majorBidi" w:cstheme="majorBidi"/>
          <w:bCs/>
          <w:sz w:val="24"/>
          <w:szCs w:val="24"/>
          <w:lang w:val="hr-HR"/>
        </w:rPr>
        <w:t>Vijeća</w:t>
      </w:r>
      <w:r w:rsidR="006B6E51" w:rsidRPr="006B6E51">
        <w:rPr>
          <w:rFonts w:asciiTheme="majorBidi" w:eastAsia="Arial" w:hAnsiTheme="majorBidi" w:cstheme="majorBidi"/>
          <w:bCs/>
          <w:sz w:val="24"/>
          <w:szCs w:val="24"/>
          <w:lang w:val="hr-HR"/>
        </w:rPr>
        <w:t xml:space="preserve"> ministara BiH, kao koordinaciono tijelo koje ima za cilj osiguravanje ujednačenog rada veterinarske službe BiH, a prvenstveno kada je u pitanju međunarodna trgovina. </w:t>
      </w:r>
      <w:r w:rsidR="00874A5E">
        <w:rPr>
          <w:rFonts w:asciiTheme="majorBidi" w:eastAsia="Arial" w:hAnsiTheme="majorBidi" w:cstheme="majorBidi"/>
          <w:bCs/>
          <w:sz w:val="24"/>
          <w:szCs w:val="24"/>
          <w:lang w:val="hr-HR"/>
        </w:rPr>
        <w:t>Ured je osnovan</w:t>
      </w:r>
      <w:r w:rsidR="006B6E51" w:rsidRPr="006B6E51">
        <w:rPr>
          <w:rFonts w:asciiTheme="majorBidi" w:eastAsia="Arial" w:hAnsiTheme="majorBidi" w:cstheme="majorBidi"/>
          <w:bCs/>
          <w:sz w:val="24"/>
          <w:szCs w:val="24"/>
          <w:lang w:val="hr-HR"/>
        </w:rPr>
        <w:t xml:space="preserve"> kao organizaciona jedinica u sklopu Ministarstva </w:t>
      </w:r>
      <w:r w:rsidR="00874A5E">
        <w:rPr>
          <w:rFonts w:asciiTheme="majorBidi" w:eastAsia="Arial" w:hAnsiTheme="majorBidi" w:cstheme="majorBidi"/>
          <w:bCs/>
          <w:sz w:val="24"/>
          <w:szCs w:val="24"/>
          <w:lang w:val="hr-HR"/>
        </w:rPr>
        <w:t>vanjske</w:t>
      </w:r>
      <w:r w:rsidR="006B6E51" w:rsidRPr="006B6E51">
        <w:rPr>
          <w:rFonts w:asciiTheme="majorBidi" w:eastAsia="Arial" w:hAnsiTheme="majorBidi" w:cstheme="majorBidi"/>
          <w:bCs/>
          <w:sz w:val="24"/>
          <w:szCs w:val="24"/>
          <w:lang w:val="hr-HR"/>
        </w:rPr>
        <w:t xml:space="preserve"> trgovine i ekonomskih odnosa BiH, a pravni okvir za njen rad dat je kroz usvajanje Zakona o veterinarstvu u BiH („Službeni glasnik BiH, br. 34/02).</w:t>
      </w:r>
    </w:p>
    <w:p w:rsidR="006B6E51" w:rsidRDefault="006B6E51" w:rsidP="001B13A5">
      <w:p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 xml:space="preserve">U skladu sa navedenom Odlukom o osnivanju </w:t>
      </w:r>
      <w:r w:rsidR="00874A5E">
        <w:rPr>
          <w:rFonts w:asciiTheme="majorBidi" w:eastAsia="Arial" w:hAnsiTheme="majorBidi" w:cstheme="majorBidi"/>
          <w:bCs/>
          <w:sz w:val="24"/>
          <w:szCs w:val="24"/>
          <w:lang w:val="hr-HR"/>
        </w:rPr>
        <w:t>Ureda</w:t>
      </w:r>
      <w:r w:rsidRPr="006B6E51">
        <w:rPr>
          <w:rFonts w:asciiTheme="majorBidi" w:eastAsia="Arial" w:hAnsiTheme="majorBidi" w:cstheme="majorBidi"/>
          <w:bCs/>
          <w:sz w:val="24"/>
          <w:szCs w:val="24"/>
          <w:lang w:val="hr-HR"/>
        </w:rPr>
        <w:t xml:space="preserve"> za veterinarstvo BiH („Službeni glasnik BiH“, br. 31/00 i 10/02), u okviru svoje nadležnosti </w:t>
      </w:r>
      <w:r w:rsidR="00874A5E">
        <w:rPr>
          <w:rFonts w:asciiTheme="majorBidi" w:eastAsia="Arial" w:hAnsiTheme="majorBidi" w:cstheme="majorBidi"/>
          <w:bCs/>
          <w:sz w:val="24"/>
          <w:szCs w:val="24"/>
          <w:lang w:val="hr-HR"/>
        </w:rPr>
        <w:t>Ured</w:t>
      </w:r>
      <w:r w:rsidRPr="006B6E51">
        <w:rPr>
          <w:rFonts w:asciiTheme="majorBidi" w:eastAsia="Arial" w:hAnsiTheme="majorBidi" w:cstheme="majorBidi"/>
          <w:bCs/>
          <w:sz w:val="24"/>
          <w:szCs w:val="24"/>
          <w:lang w:val="hr-HR"/>
        </w:rPr>
        <w:t xml:space="preserve"> obavlja posebno sljedeće poslove:</w:t>
      </w:r>
    </w:p>
    <w:p w:rsidR="00F264CB" w:rsidRPr="006B6E51" w:rsidRDefault="00F264CB" w:rsidP="001B13A5">
      <w:pPr>
        <w:spacing w:after="0" w:line="240" w:lineRule="auto"/>
        <w:jc w:val="both"/>
        <w:rPr>
          <w:rFonts w:asciiTheme="majorBidi" w:eastAsia="Arial" w:hAnsiTheme="majorBidi" w:cstheme="majorBidi"/>
          <w:bCs/>
          <w:sz w:val="24"/>
          <w:szCs w:val="24"/>
          <w:lang w:val="hr-HR"/>
        </w:rPr>
      </w:pP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predlaže propise i koordinaciju jedinstvenih mjera, metoda i postupaka kontrole zaraznih i parazitskih bolesti životinja s lista A i B Međun</w:t>
      </w:r>
      <w:r w:rsidR="00874A5E">
        <w:rPr>
          <w:rFonts w:asciiTheme="majorBidi" w:eastAsia="Arial" w:hAnsiTheme="majorBidi" w:cstheme="majorBidi"/>
          <w:bCs/>
          <w:sz w:val="24"/>
          <w:szCs w:val="24"/>
          <w:lang w:val="hr-HR"/>
        </w:rPr>
        <w:t>arodnog zoosanitarnog kodeksa OI</w:t>
      </w:r>
      <w:r w:rsidRPr="006B6E51">
        <w:rPr>
          <w:rFonts w:asciiTheme="majorBidi" w:eastAsia="Arial" w:hAnsiTheme="majorBidi" w:cstheme="majorBidi"/>
          <w:bCs/>
          <w:sz w:val="24"/>
          <w:szCs w:val="24"/>
          <w:lang w:val="hr-HR"/>
        </w:rPr>
        <w:t>E.;</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 xml:space="preserve">predlaže propise veterinarskih </w:t>
      </w:r>
      <w:r w:rsidR="00874A5E">
        <w:rPr>
          <w:rFonts w:asciiTheme="majorBidi" w:eastAsia="Arial" w:hAnsiTheme="majorBidi" w:cstheme="majorBidi"/>
          <w:bCs/>
          <w:sz w:val="24"/>
          <w:szCs w:val="24"/>
          <w:lang w:val="hr-HR"/>
        </w:rPr>
        <w:t>uvjeta</w:t>
      </w:r>
      <w:r w:rsidRPr="006B6E51">
        <w:rPr>
          <w:rFonts w:asciiTheme="majorBidi" w:eastAsia="Arial" w:hAnsiTheme="majorBidi" w:cstheme="majorBidi"/>
          <w:bCs/>
          <w:sz w:val="24"/>
          <w:szCs w:val="24"/>
          <w:lang w:val="hr-HR"/>
        </w:rPr>
        <w:t xml:space="preserve"> za međunarodni promet ( izvoz iz Bosne i Hercegovine i uvoz u Bosnu i Hercegovinu ) životinja, sirovina, otpadaka i proizvoda životinjskog porijekla;</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 xml:space="preserve">predlaže propise </w:t>
      </w:r>
      <w:r w:rsidR="007A5C77">
        <w:rPr>
          <w:rFonts w:asciiTheme="majorBidi" w:eastAsia="Arial" w:hAnsiTheme="majorBidi" w:cstheme="majorBidi"/>
          <w:bCs/>
          <w:sz w:val="24"/>
          <w:szCs w:val="24"/>
        </w:rPr>
        <w:t xml:space="preserve">uslova </w:t>
      </w:r>
      <w:r w:rsidRPr="006B6E51">
        <w:rPr>
          <w:rFonts w:asciiTheme="majorBidi" w:eastAsia="Arial" w:hAnsiTheme="majorBidi" w:cstheme="majorBidi"/>
          <w:bCs/>
          <w:sz w:val="24"/>
          <w:szCs w:val="24"/>
          <w:lang w:val="hr-HR"/>
        </w:rPr>
        <w:t>za registraciju objekata za klanje životinja i provođenje jedinstvenog postupka registracije objekata za proizvodnju, preradu, obradu, doradu, ili čuvanje proizvoda i sirovina životinjskog porijekla namijenjenih izvozu, odnosno uvozu;</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predlaže propise jedinstvenog programa  monitoringa i ko</w:t>
      </w:r>
      <w:r w:rsidR="00874A5E">
        <w:rPr>
          <w:rFonts w:asciiTheme="majorBidi" w:eastAsia="Arial" w:hAnsiTheme="majorBidi" w:cstheme="majorBidi"/>
          <w:bCs/>
          <w:sz w:val="24"/>
          <w:szCs w:val="24"/>
          <w:lang w:val="hr-HR"/>
        </w:rPr>
        <w:t>ntrole biorezidua u životinjama</w:t>
      </w:r>
      <w:r w:rsidRPr="006B6E51">
        <w:rPr>
          <w:rFonts w:asciiTheme="majorBidi" w:eastAsia="Arial" w:hAnsiTheme="majorBidi" w:cstheme="majorBidi"/>
          <w:bCs/>
          <w:sz w:val="24"/>
          <w:szCs w:val="24"/>
          <w:lang w:val="hr-HR"/>
        </w:rPr>
        <w:t xml:space="preserve"> te proizvodima i sirovinama životinjskog porijekla;</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koordinira rad granične veterinarske inspekcije i predla</w:t>
      </w:r>
      <w:r w:rsidR="00874A5E">
        <w:rPr>
          <w:rFonts w:asciiTheme="majorBidi" w:eastAsia="Arial" w:hAnsiTheme="majorBidi" w:cstheme="majorBidi"/>
          <w:bCs/>
          <w:sz w:val="24"/>
          <w:szCs w:val="24"/>
          <w:lang w:val="hr-HR"/>
        </w:rPr>
        <w:t>ganje propis</w:t>
      </w:r>
      <w:r w:rsidR="00874A5E">
        <w:rPr>
          <w:rFonts w:asciiTheme="majorBidi" w:eastAsia="Arial" w:hAnsiTheme="majorBidi" w:cstheme="majorBidi"/>
          <w:bCs/>
          <w:sz w:val="24"/>
          <w:szCs w:val="24"/>
        </w:rPr>
        <w:t>а</w:t>
      </w:r>
      <w:r w:rsidR="00F264CB">
        <w:rPr>
          <w:rFonts w:asciiTheme="majorBidi" w:eastAsia="Arial" w:hAnsiTheme="majorBidi" w:cstheme="majorBidi"/>
          <w:bCs/>
          <w:sz w:val="24"/>
          <w:szCs w:val="24"/>
          <w:lang w:val="hr-HR"/>
        </w:rPr>
        <w:t xml:space="preserve"> jedinstvene dokum</w:t>
      </w:r>
      <w:r w:rsidR="00874A5E">
        <w:rPr>
          <w:rFonts w:asciiTheme="majorBidi" w:eastAsia="Arial" w:hAnsiTheme="majorBidi" w:cstheme="majorBidi"/>
          <w:bCs/>
          <w:sz w:val="24"/>
          <w:szCs w:val="24"/>
        </w:rPr>
        <w:t>е</w:t>
      </w:r>
      <w:r w:rsidRPr="006B6E51">
        <w:rPr>
          <w:rFonts w:asciiTheme="majorBidi" w:eastAsia="Arial" w:hAnsiTheme="majorBidi" w:cstheme="majorBidi"/>
          <w:bCs/>
          <w:sz w:val="24"/>
          <w:szCs w:val="24"/>
          <w:lang w:val="hr-HR"/>
        </w:rPr>
        <w:t>ntacije za uvoz, odnosno izvoz životinja, sirovina, otpadaka i proizvoda životinjskog porijekla i organizacija jedinstvenog informacijskog sistema granične veterinarske inspekcije;</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saradnja s  međunarodnim veterinarskim, zdravstvenim i sličnim</w:t>
      </w:r>
      <w:r w:rsidR="00874A5E">
        <w:rPr>
          <w:rFonts w:asciiTheme="majorBidi" w:eastAsia="Arial" w:hAnsiTheme="majorBidi" w:cstheme="majorBidi"/>
          <w:bCs/>
          <w:sz w:val="24"/>
          <w:szCs w:val="24"/>
          <w:lang w:val="hr-HR"/>
        </w:rPr>
        <w:t xml:space="preserve"> institucijama i udruženjima (OIE</w:t>
      </w:r>
      <w:r w:rsidRPr="006B6E51">
        <w:rPr>
          <w:rFonts w:asciiTheme="majorBidi" w:eastAsia="Arial" w:hAnsiTheme="majorBidi" w:cstheme="majorBidi"/>
          <w:bCs/>
          <w:sz w:val="24"/>
          <w:szCs w:val="24"/>
          <w:lang w:val="hr-HR"/>
        </w:rPr>
        <w:t>, WHO</w:t>
      </w:r>
      <w:r w:rsidR="00F264CB">
        <w:rPr>
          <w:rFonts w:asciiTheme="majorBidi" w:eastAsia="Arial" w:hAnsiTheme="majorBidi" w:cstheme="majorBidi"/>
          <w:bCs/>
          <w:sz w:val="24"/>
          <w:szCs w:val="24"/>
          <w:lang w:val="hr-HR"/>
        </w:rPr>
        <w:t>, FAO, Evropska komisija  i sl.</w:t>
      </w:r>
      <w:r w:rsidRPr="006B6E51">
        <w:rPr>
          <w:rFonts w:asciiTheme="majorBidi" w:eastAsia="Arial" w:hAnsiTheme="majorBidi" w:cstheme="majorBidi"/>
          <w:bCs/>
          <w:sz w:val="24"/>
          <w:szCs w:val="24"/>
          <w:lang w:val="hr-HR"/>
        </w:rPr>
        <w:t>).</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koordinira predstavljanje Bosne i Hercegovine u međunarodnim institucijama iz oblasti veterinarstva;</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praćenje međunarodnih propisa iz oblasti veterinarstva;</w:t>
      </w:r>
    </w:p>
    <w:p w:rsidR="006B6E51" w:rsidRPr="006B6E51" w:rsidRDefault="006B6E51" w:rsidP="001B13A5">
      <w:pPr>
        <w:numPr>
          <w:ilvl w:val="0"/>
          <w:numId w:val="7"/>
        </w:numPr>
        <w:spacing w:after="0" w:line="240" w:lineRule="auto"/>
        <w:jc w:val="both"/>
        <w:rPr>
          <w:rFonts w:asciiTheme="majorBidi" w:eastAsia="Arial" w:hAnsiTheme="majorBidi" w:cstheme="majorBidi"/>
          <w:bCs/>
          <w:sz w:val="24"/>
          <w:szCs w:val="24"/>
          <w:lang w:val="hr-HR"/>
        </w:rPr>
      </w:pPr>
      <w:r w:rsidRPr="006B6E51">
        <w:rPr>
          <w:rFonts w:asciiTheme="majorBidi" w:eastAsia="Arial" w:hAnsiTheme="majorBidi" w:cstheme="majorBidi"/>
          <w:bCs/>
          <w:sz w:val="24"/>
          <w:szCs w:val="24"/>
          <w:lang w:val="hr-HR"/>
        </w:rPr>
        <w:t xml:space="preserve">međuentitetsko usaglašavanje propisa iz oblasti veterinarstva.   </w:t>
      </w:r>
    </w:p>
    <w:p w:rsidR="006B6E51" w:rsidRPr="006B6E51" w:rsidRDefault="006B6E51" w:rsidP="006B6E51">
      <w:pPr>
        <w:spacing w:after="0" w:line="240" w:lineRule="auto"/>
        <w:rPr>
          <w:rFonts w:asciiTheme="majorBidi" w:eastAsia="Arial" w:hAnsiTheme="majorBidi" w:cstheme="majorBidi"/>
          <w:b/>
          <w:sz w:val="24"/>
          <w:szCs w:val="24"/>
          <w:lang w:val="bs-Latn-BA"/>
        </w:rPr>
      </w:pPr>
    </w:p>
    <w:p w:rsidR="00454F20" w:rsidRDefault="00454F20" w:rsidP="001B13A5">
      <w:pPr>
        <w:spacing w:after="0" w:line="240" w:lineRule="auto"/>
        <w:rPr>
          <w:rFonts w:asciiTheme="majorBidi" w:eastAsia="Arial" w:hAnsiTheme="majorBidi" w:cstheme="majorBidi"/>
          <w:b/>
          <w:sz w:val="24"/>
          <w:szCs w:val="24"/>
          <w:lang w:val="bs-Latn-BA"/>
        </w:rPr>
      </w:pPr>
      <w:r w:rsidRPr="006B6E51">
        <w:rPr>
          <w:rFonts w:asciiTheme="majorBidi" w:eastAsia="Arial" w:hAnsiTheme="majorBidi" w:cstheme="majorBidi"/>
          <w:b/>
          <w:sz w:val="24"/>
          <w:szCs w:val="24"/>
          <w:lang w:val="bs-Latn-BA"/>
        </w:rPr>
        <w:t xml:space="preserve">Obaveze i odgovornosti organizacionih jedinica </w:t>
      </w:r>
      <w:r w:rsidR="00874A5E">
        <w:rPr>
          <w:rFonts w:asciiTheme="majorBidi" w:eastAsia="Arial" w:hAnsiTheme="majorBidi" w:cstheme="majorBidi"/>
          <w:b/>
          <w:sz w:val="24"/>
          <w:szCs w:val="24"/>
        </w:rPr>
        <w:t>Ureda</w:t>
      </w:r>
      <w:r w:rsidR="00874A5E">
        <w:rPr>
          <w:rFonts w:asciiTheme="majorBidi" w:eastAsia="Arial" w:hAnsiTheme="majorBidi" w:cstheme="majorBidi"/>
          <w:b/>
          <w:sz w:val="24"/>
          <w:szCs w:val="24"/>
          <w:lang w:val="bs-Latn-BA"/>
        </w:rPr>
        <w:t xml:space="preserve"> u smislu uloge u </w:t>
      </w:r>
      <w:r w:rsidRPr="006B6E51">
        <w:rPr>
          <w:rFonts w:asciiTheme="majorBidi" w:eastAsia="Arial" w:hAnsiTheme="majorBidi" w:cstheme="majorBidi"/>
          <w:b/>
          <w:sz w:val="24"/>
          <w:szCs w:val="24"/>
          <w:lang w:val="bs-Latn-BA"/>
        </w:rPr>
        <w:t>provođenju borbe protiv korupcije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Default="00454F20" w:rsidP="001B13A5">
      <w:pPr>
        <w:spacing w:after="0" w:line="240" w:lineRule="auto"/>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 xml:space="preserve">Obaveze i odgovornosti organizacionih jedinica </w:t>
      </w:r>
      <w:r w:rsidR="00874A5E">
        <w:rPr>
          <w:rFonts w:asciiTheme="majorBidi" w:eastAsia="Arial" w:hAnsiTheme="majorBidi" w:cstheme="majorBidi"/>
          <w:sz w:val="24"/>
          <w:szCs w:val="24"/>
          <w:lang w:eastAsia="sl-SI"/>
        </w:rPr>
        <w:t>Ureda</w:t>
      </w:r>
      <w:r w:rsidRPr="006B6E51">
        <w:rPr>
          <w:rFonts w:asciiTheme="majorBidi" w:eastAsia="Arial" w:hAnsiTheme="majorBidi" w:cstheme="majorBidi"/>
          <w:sz w:val="24"/>
          <w:szCs w:val="24"/>
          <w:lang w:eastAsia="sl-SI"/>
        </w:rPr>
        <w:t xml:space="preserve"> detaljno su prikazane u tabelarnom dijelu Plana.</w:t>
      </w:r>
      <w:r w:rsidR="00141742">
        <w:rPr>
          <w:rFonts w:asciiTheme="majorBidi" w:eastAsia="Arial" w:hAnsiTheme="majorBidi" w:cstheme="majorBidi"/>
          <w:sz w:val="24"/>
          <w:szCs w:val="24"/>
          <w:lang w:eastAsia="sl-SI"/>
        </w:rPr>
        <w:t xml:space="preserve"> Za realizaciju Plana odgovorni su svi zaposleni.</w:t>
      </w:r>
    </w:p>
    <w:p w:rsidR="001B13A5" w:rsidRPr="006B6E51" w:rsidRDefault="001B13A5" w:rsidP="001B13A5">
      <w:pPr>
        <w:spacing w:after="0" w:line="240" w:lineRule="auto"/>
        <w:jc w:val="both"/>
        <w:rPr>
          <w:rFonts w:asciiTheme="majorBidi" w:eastAsia="Arial" w:hAnsiTheme="majorBidi" w:cstheme="majorBidi"/>
          <w:sz w:val="24"/>
          <w:szCs w:val="24"/>
          <w:lang w:eastAsia="sl-SI"/>
        </w:rPr>
      </w:pPr>
    </w:p>
    <w:p w:rsidR="00454F20" w:rsidRDefault="00454F20" w:rsidP="006B6E51">
      <w:pPr>
        <w:spacing w:after="0" w:line="240" w:lineRule="auto"/>
        <w:rPr>
          <w:rFonts w:asciiTheme="majorBidi" w:eastAsia="Arial" w:hAnsiTheme="majorBidi" w:cstheme="majorBidi"/>
          <w:b/>
          <w:sz w:val="24"/>
          <w:szCs w:val="24"/>
          <w:lang w:val="bs-Latn-BA"/>
        </w:rPr>
      </w:pPr>
      <w:r w:rsidRPr="006B6E51">
        <w:rPr>
          <w:rFonts w:asciiTheme="majorBidi" w:eastAsia="Arial" w:hAnsiTheme="majorBidi" w:cstheme="majorBidi"/>
          <w:b/>
          <w:sz w:val="24"/>
          <w:szCs w:val="24"/>
          <w:lang w:val="bs-Latn-BA"/>
        </w:rPr>
        <w:t>Vremenski okvir Plana borbe protiv korupcije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052831" w:rsidRDefault="00454F20" w:rsidP="00052831">
      <w:pPr>
        <w:spacing w:after="0" w:line="240" w:lineRule="auto"/>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Vremenski okvir Pl</w:t>
      </w:r>
      <w:r w:rsidR="006C3FDD" w:rsidRPr="006B6E51">
        <w:rPr>
          <w:rFonts w:asciiTheme="majorBidi" w:eastAsia="Arial" w:hAnsiTheme="majorBidi" w:cstheme="majorBidi"/>
          <w:sz w:val="24"/>
          <w:szCs w:val="24"/>
          <w:lang w:eastAsia="sl-SI"/>
        </w:rPr>
        <w:t>ana borbe protiv korupcije</w:t>
      </w:r>
      <w:r w:rsidRPr="006B6E51">
        <w:rPr>
          <w:rFonts w:asciiTheme="majorBidi" w:eastAsia="Arial" w:hAnsiTheme="majorBidi" w:cstheme="majorBidi"/>
          <w:sz w:val="24"/>
          <w:szCs w:val="24"/>
          <w:lang w:eastAsia="sl-SI"/>
        </w:rPr>
        <w:t xml:space="preserve"> određen je u skladu sa Smjernicama za izradu planova </w:t>
      </w:r>
      <w:r w:rsidR="006C3FDD" w:rsidRPr="006B6E51">
        <w:rPr>
          <w:rFonts w:asciiTheme="majorBidi" w:eastAsia="Arial" w:hAnsiTheme="majorBidi" w:cstheme="majorBidi"/>
          <w:sz w:val="24"/>
          <w:szCs w:val="24"/>
          <w:lang w:eastAsia="sl-SI"/>
        </w:rPr>
        <w:t xml:space="preserve">za borbu protiv korupcije </w:t>
      </w:r>
      <w:r w:rsidRPr="006B6E51">
        <w:rPr>
          <w:rFonts w:asciiTheme="majorBidi" w:eastAsia="Arial" w:hAnsiTheme="majorBidi" w:cstheme="majorBidi"/>
          <w:sz w:val="24"/>
          <w:szCs w:val="24"/>
          <w:lang w:eastAsia="sl-SI"/>
        </w:rPr>
        <w:t>i obuhvata period od 2018. do 2019. godine.</w:t>
      </w:r>
    </w:p>
    <w:p w:rsidR="00454F20" w:rsidRPr="00052831" w:rsidRDefault="00454F20" w:rsidP="00052831">
      <w:pPr>
        <w:spacing w:after="0" w:line="240" w:lineRule="auto"/>
        <w:jc w:val="both"/>
        <w:rPr>
          <w:rFonts w:asciiTheme="majorBidi" w:eastAsia="Arial" w:hAnsiTheme="majorBidi" w:cstheme="majorBidi"/>
          <w:sz w:val="24"/>
          <w:szCs w:val="24"/>
          <w:lang w:eastAsia="sl-SI"/>
        </w:rPr>
      </w:pPr>
      <w:r w:rsidRPr="006B6E51">
        <w:rPr>
          <w:rFonts w:asciiTheme="majorBidi" w:eastAsia="Arial" w:hAnsiTheme="majorBidi" w:cstheme="majorBidi"/>
          <w:b/>
          <w:sz w:val="24"/>
          <w:szCs w:val="24"/>
          <w:lang w:val="bs-Latn-BA"/>
        </w:rPr>
        <w:lastRenderedPageBreak/>
        <w:t>Finansijska projekcija implementacije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Default="00454F20" w:rsidP="006B6E51">
      <w:pPr>
        <w:spacing w:after="0" w:line="240" w:lineRule="auto"/>
        <w:jc w:val="both"/>
        <w:rPr>
          <w:rFonts w:asciiTheme="majorBidi" w:eastAsia="Arial" w:hAnsiTheme="majorBidi" w:cstheme="majorBidi"/>
          <w:sz w:val="24"/>
          <w:szCs w:val="24"/>
          <w:lang w:val="sr-Latn-CS"/>
        </w:rPr>
      </w:pPr>
      <w:r w:rsidRPr="006B6E51">
        <w:rPr>
          <w:rFonts w:asciiTheme="majorBidi" w:eastAsia="Arial" w:hAnsiTheme="majorBidi" w:cstheme="majorBidi"/>
          <w:sz w:val="24"/>
          <w:szCs w:val="24"/>
          <w:lang w:val="sr-Latn-CS"/>
        </w:rPr>
        <w:t>Obaveze se mogu stvoriti u skladu sa odobrenim sredstvima za namjene utvrđene u Zakonom o budžetu institucija BiH i međunarodnih obaveza BiH i u skladu sa godišnjim planom dinamike rashoda iskazanim mjesečno, u skladu sa Zakonom o finansiran</w:t>
      </w:r>
      <w:r w:rsidR="006D3F85">
        <w:rPr>
          <w:rFonts w:asciiTheme="majorBidi" w:eastAsia="Arial" w:hAnsiTheme="majorBidi" w:cstheme="majorBidi"/>
          <w:sz w:val="24"/>
          <w:szCs w:val="24"/>
          <w:lang w:val="sr-Latn-CS"/>
        </w:rPr>
        <w:t>ju institucija BiH i drugim opć</w:t>
      </w:r>
      <w:r w:rsidRPr="006B6E51">
        <w:rPr>
          <w:rFonts w:asciiTheme="majorBidi" w:eastAsia="Arial" w:hAnsiTheme="majorBidi" w:cstheme="majorBidi"/>
          <w:sz w:val="24"/>
          <w:szCs w:val="24"/>
          <w:lang w:val="sr-Latn-CS"/>
        </w:rPr>
        <w:t>im aktima.</w:t>
      </w:r>
    </w:p>
    <w:p w:rsidR="001B13A5" w:rsidRPr="006B6E51" w:rsidRDefault="001B13A5" w:rsidP="006B6E51">
      <w:pPr>
        <w:spacing w:after="0" w:line="240" w:lineRule="auto"/>
        <w:jc w:val="both"/>
        <w:rPr>
          <w:rFonts w:asciiTheme="majorBidi" w:eastAsia="Arial" w:hAnsiTheme="majorBidi" w:cstheme="majorBidi"/>
          <w:sz w:val="24"/>
          <w:szCs w:val="24"/>
        </w:rPr>
      </w:pPr>
    </w:p>
    <w:p w:rsidR="00454F20" w:rsidRDefault="00454F20" w:rsidP="006B6E51">
      <w:pPr>
        <w:spacing w:after="0" w:line="240" w:lineRule="auto"/>
        <w:rPr>
          <w:rFonts w:asciiTheme="majorBidi" w:eastAsia="Arial" w:hAnsiTheme="majorBidi" w:cstheme="majorBidi"/>
          <w:b/>
          <w:sz w:val="24"/>
          <w:szCs w:val="24"/>
          <w:lang w:val="bs-Latn-BA"/>
        </w:rPr>
      </w:pPr>
      <w:r w:rsidRPr="006B6E51">
        <w:rPr>
          <w:rFonts w:asciiTheme="majorBidi" w:eastAsia="Arial" w:hAnsiTheme="majorBidi" w:cstheme="majorBidi"/>
          <w:b/>
          <w:sz w:val="24"/>
          <w:szCs w:val="24"/>
          <w:lang w:val="bs-Latn-BA"/>
        </w:rPr>
        <w:t>Proaktivni nadzor implementacije planova borbe protiv korupcije</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Default="00454F20" w:rsidP="006B6E51">
      <w:pPr>
        <w:spacing w:after="0" w:line="240" w:lineRule="auto"/>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 xml:space="preserve">Proaktivni nadzor implementacije Plana </w:t>
      </w:r>
      <w:r w:rsidR="006C3FDD" w:rsidRPr="006B6E51">
        <w:rPr>
          <w:rFonts w:asciiTheme="majorBidi" w:eastAsia="Arial" w:hAnsiTheme="majorBidi" w:cstheme="majorBidi"/>
          <w:sz w:val="24"/>
          <w:szCs w:val="24"/>
          <w:lang w:eastAsia="sl-SI"/>
        </w:rPr>
        <w:t xml:space="preserve">za borbu </w:t>
      </w:r>
      <w:r w:rsidRPr="006B6E51">
        <w:rPr>
          <w:rFonts w:asciiTheme="majorBidi" w:eastAsia="Arial" w:hAnsiTheme="majorBidi" w:cstheme="majorBidi"/>
          <w:sz w:val="24"/>
          <w:szCs w:val="24"/>
          <w:lang w:eastAsia="sl-SI"/>
        </w:rPr>
        <w:t>protiv korupcije vrši</w:t>
      </w:r>
      <w:r w:rsidR="007A5C77">
        <w:rPr>
          <w:rFonts w:asciiTheme="majorBidi" w:eastAsia="Arial" w:hAnsiTheme="majorBidi" w:cstheme="majorBidi"/>
          <w:sz w:val="24"/>
          <w:szCs w:val="24"/>
          <w:lang w:eastAsia="sl-SI"/>
        </w:rPr>
        <w:t xml:space="preserve">t </w:t>
      </w:r>
      <w:r w:rsidRPr="006B6E51">
        <w:rPr>
          <w:rFonts w:asciiTheme="majorBidi" w:eastAsia="Arial" w:hAnsiTheme="majorBidi" w:cstheme="majorBidi"/>
          <w:sz w:val="24"/>
          <w:szCs w:val="24"/>
          <w:lang w:eastAsia="sl-SI"/>
        </w:rPr>
        <w:t xml:space="preserve">će se na principu izvještavanja o realizaciji Plana </w:t>
      </w:r>
      <w:r w:rsidR="006C3FDD" w:rsidRPr="006B6E51">
        <w:rPr>
          <w:rFonts w:asciiTheme="majorBidi" w:eastAsia="Arial" w:hAnsiTheme="majorBidi" w:cstheme="majorBidi"/>
          <w:sz w:val="24"/>
          <w:szCs w:val="24"/>
          <w:lang w:eastAsia="sl-SI"/>
        </w:rPr>
        <w:t>za borbu</w:t>
      </w:r>
      <w:r w:rsidR="006D3F85">
        <w:rPr>
          <w:rFonts w:asciiTheme="majorBidi" w:eastAsia="Arial" w:hAnsiTheme="majorBidi" w:cstheme="majorBidi"/>
          <w:sz w:val="24"/>
          <w:szCs w:val="24"/>
          <w:lang w:eastAsia="sl-SI"/>
        </w:rPr>
        <w:t xml:space="preserve"> </w:t>
      </w:r>
      <w:r w:rsidR="006C3FDD" w:rsidRPr="006B6E51">
        <w:rPr>
          <w:rFonts w:asciiTheme="majorBidi" w:eastAsia="Arial" w:hAnsiTheme="majorBidi" w:cstheme="majorBidi"/>
          <w:sz w:val="24"/>
          <w:szCs w:val="24"/>
          <w:lang w:eastAsia="sl-SI"/>
        </w:rPr>
        <w:t>protiv korupcije i u skladu sa S</w:t>
      </w:r>
      <w:r w:rsidRPr="006B6E51">
        <w:rPr>
          <w:rFonts w:asciiTheme="majorBidi" w:eastAsia="Arial" w:hAnsiTheme="majorBidi" w:cstheme="majorBidi"/>
          <w:sz w:val="24"/>
          <w:szCs w:val="24"/>
          <w:lang w:eastAsia="sl-SI"/>
        </w:rPr>
        <w:t>mjernicama APIK-a.</w:t>
      </w:r>
    </w:p>
    <w:p w:rsidR="001B13A5" w:rsidRPr="006B6E51" w:rsidRDefault="001B13A5" w:rsidP="006B6E51">
      <w:pPr>
        <w:spacing w:after="0" w:line="240" w:lineRule="auto"/>
        <w:jc w:val="both"/>
        <w:rPr>
          <w:rFonts w:asciiTheme="majorBidi" w:eastAsia="Arial" w:hAnsiTheme="majorBidi" w:cstheme="majorBidi"/>
          <w:sz w:val="24"/>
          <w:szCs w:val="24"/>
          <w:lang w:eastAsia="sl-SI"/>
        </w:rPr>
      </w:pPr>
    </w:p>
    <w:p w:rsidR="00454F20" w:rsidRDefault="00454F20" w:rsidP="006B6E51">
      <w:pPr>
        <w:spacing w:after="0" w:line="240" w:lineRule="auto"/>
        <w:rPr>
          <w:rFonts w:asciiTheme="majorBidi" w:eastAsia="Arial" w:hAnsiTheme="majorBidi" w:cstheme="majorBidi"/>
          <w:b/>
          <w:sz w:val="24"/>
          <w:szCs w:val="24"/>
          <w:lang w:val="bs-Latn-BA"/>
        </w:rPr>
      </w:pPr>
      <w:r w:rsidRPr="006B6E51">
        <w:rPr>
          <w:rFonts w:asciiTheme="majorBidi" w:eastAsia="Arial" w:hAnsiTheme="majorBidi" w:cstheme="majorBidi"/>
          <w:b/>
          <w:sz w:val="24"/>
          <w:szCs w:val="24"/>
          <w:lang w:val="bs-Latn-BA"/>
        </w:rPr>
        <w:t xml:space="preserve">Rizici u implementaciji Plana borbe protiv korupcije </w:t>
      </w:r>
    </w:p>
    <w:p w:rsidR="001B13A5" w:rsidRPr="006B6E51" w:rsidRDefault="001B13A5" w:rsidP="006B6E51">
      <w:pPr>
        <w:spacing w:after="0" w:line="240" w:lineRule="auto"/>
        <w:rPr>
          <w:rFonts w:asciiTheme="majorBidi" w:eastAsia="Arial" w:hAnsiTheme="majorBidi" w:cstheme="majorBidi"/>
          <w:b/>
          <w:sz w:val="24"/>
          <w:szCs w:val="24"/>
          <w:lang w:val="bs-Latn-BA"/>
        </w:rPr>
      </w:pPr>
    </w:p>
    <w:p w:rsidR="00454F20"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Nemogućnost prepoznavanja korupcije od strane zaposlenih,</w:t>
      </w:r>
    </w:p>
    <w:p w:rsidR="00454F20"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Nesprovođenje plana obuka u vezi sa pitanjem spr</w:t>
      </w:r>
      <w:r w:rsidR="006D3F85">
        <w:rPr>
          <w:rFonts w:asciiTheme="majorBidi" w:eastAsia="Arial" w:hAnsiTheme="majorBidi" w:cstheme="majorBidi"/>
          <w:sz w:val="24"/>
          <w:szCs w:val="24"/>
          <w:lang w:eastAsia="sl-SI"/>
        </w:rPr>
        <w:t xml:space="preserve">ječavanja korupcije u </w:t>
      </w:r>
      <w:r w:rsidRPr="006B6E51">
        <w:rPr>
          <w:rFonts w:asciiTheme="majorBidi" w:eastAsia="Arial" w:hAnsiTheme="majorBidi" w:cstheme="majorBidi"/>
          <w:sz w:val="24"/>
          <w:szCs w:val="24"/>
          <w:lang w:eastAsia="sl-SI"/>
        </w:rPr>
        <w:t>provođenju javnih nabavki,</w:t>
      </w:r>
    </w:p>
    <w:p w:rsidR="006C3FDD"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 xml:space="preserve">Neblagovremeno usvajanje ili neodobravanje zahtjevanog budžeta </w:t>
      </w:r>
    </w:p>
    <w:p w:rsidR="00454F20"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Usporavanje donošenja i primjene planova rukovo</w:t>
      </w:r>
      <w:r w:rsidR="006D3F85">
        <w:rPr>
          <w:rFonts w:asciiTheme="majorBidi" w:eastAsia="Arial" w:hAnsiTheme="majorBidi" w:cstheme="majorBidi"/>
          <w:sz w:val="24"/>
          <w:szCs w:val="24"/>
          <w:lang w:eastAsia="sl-SI"/>
        </w:rPr>
        <w:t>d</w:t>
      </w:r>
      <w:r w:rsidRPr="006B6E51">
        <w:rPr>
          <w:rFonts w:asciiTheme="majorBidi" w:eastAsia="Arial" w:hAnsiTheme="majorBidi" w:cstheme="majorBidi"/>
          <w:sz w:val="24"/>
          <w:szCs w:val="24"/>
          <w:lang w:eastAsia="sl-SI"/>
        </w:rPr>
        <w:t>stva institucije</w:t>
      </w:r>
    </w:p>
    <w:p w:rsidR="00454F20"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Nedovoljna samostal</w:t>
      </w:r>
      <w:r w:rsidR="006D3F85">
        <w:rPr>
          <w:rFonts w:asciiTheme="majorBidi" w:eastAsia="Arial" w:hAnsiTheme="majorBidi" w:cstheme="majorBidi"/>
          <w:sz w:val="24"/>
          <w:szCs w:val="24"/>
          <w:lang w:eastAsia="sl-SI"/>
        </w:rPr>
        <w:t xml:space="preserve">nost i kompetentnost subjekata </w:t>
      </w:r>
      <w:r w:rsidRPr="006B6E51">
        <w:rPr>
          <w:rFonts w:asciiTheme="majorBidi" w:eastAsia="Arial" w:hAnsiTheme="majorBidi" w:cstheme="majorBidi"/>
          <w:sz w:val="24"/>
          <w:szCs w:val="24"/>
          <w:lang w:eastAsia="sl-SI"/>
        </w:rPr>
        <w:t>provođenja</w:t>
      </w:r>
    </w:p>
    <w:p w:rsidR="00454F20" w:rsidRPr="006B6E51" w:rsidRDefault="006D3F85"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 xml:space="preserve">Nedovoljna angažiranost subjekata </w:t>
      </w:r>
      <w:r w:rsidR="00454F20" w:rsidRPr="006B6E51">
        <w:rPr>
          <w:rFonts w:asciiTheme="majorBidi" w:eastAsia="Arial" w:hAnsiTheme="majorBidi" w:cstheme="majorBidi"/>
          <w:sz w:val="24"/>
          <w:szCs w:val="24"/>
          <w:lang w:eastAsia="sl-SI"/>
        </w:rPr>
        <w:t>provođenja</w:t>
      </w:r>
    </w:p>
    <w:p w:rsidR="00454F20"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 xml:space="preserve">Nedostatak resursa (ljudskih i materijalnih), </w:t>
      </w:r>
    </w:p>
    <w:p w:rsidR="00454F20" w:rsidRPr="006B6E51" w:rsidRDefault="00454F20" w:rsidP="006B6E51">
      <w:pPr>
        <w:numPr>
          <w:ilvl w:val="0"/>
          <w:numId w:val="5"/>
        </w:numPr>
        <w:spacing w:after="0" w:line="240" w:lineRule="auto"/>
        <w:ind w:left="360"/>
        <w:contextualSpacing/>
        <w:jc w:val="both"/>
        <w:rPr>
          <w:rFonts w:asciiTheme="majorBidi" w:eastAsia="Arial" w:hAnsiTheme="majorBidi" w:cstheme="majorBidi"/>
          <w:sz w:val="24"/>
          <w:szCs w:val="24"/>
          <w:lang w:eastAsia="sl-SI"/>
        </w:rPr>
      </w:pPr>
      <w:r w:rsidRPr="006B6E51">
        <w:rPr>
          <w:rFonts w:asciiTheme="majorBidi" w:eastAsia="Arial" w:hAnsiTheme="majorBidi" w:cstheme="majorBidi"/>
          <w:sz w:val="24"/>
          <w:szCs w:val="24"/>
          <w:lang w:eastAsia="sl-SI"/>
        </w:rPr>
        <w:t>Nedostatak sistematičnosti i koordinacije.</w:t>
      </w:r>
    </w:p>
    <w:p w:rsidR="00454F20" w:rsidRPr="006B6E51" w:rsidRDefault="00454F20" w:rsidP="006B6E51">
      <w:pPr>
        <w:spacing w:after="0" w:line="240" w:lineRule="auto"/>
        <w:ind w:left="360"/>
        <w:rPr>
          <w:rFonts w:asciiTheme="majorBidi" w:eastAsia="Arial" w:hAnsiTheme="majorBidi" w:cstheme="majorBidi"/>
          <w:sz w:val="24"/>
          <w:szCs w:val="24"/>
          <w:lang w:eastAsia="sl-SI"/>
        </w:rPr>
      </w:pPr>
    </w:p>
    <w:p w:rsidR="00F264CB" w:rsidRPr="006B6E51" w:rsidRDefault="00F264CB" w:rsidP="006B6E51">
      <w:pPr>
        <w:spacing w:after="0" w:line="240" w:lineRule="auto"/>
        <w:ind w:left="360"/>
        <w:rPr>
          <w:rFonts w:asciiTheme="majorBidi" w:eastAsia="Arial" w:hAnsiTheme="majorBidi" w:cstheme="majorBidi"/>
          <w:sz w:val="24"/>
          <w:szCs w:val="24"/>
          <w:lang w:eastAsia="sl-SI"/>
        </w:rPr>
      </w:pPr>
    </w:p>
    <w:p w:rsidR="001B13A5" w:rsidRPr="001B13A5" w:rsidRDefault="001B13A5" w:rsidP="001B13A5">
      <w:pPr>
        <w:spacing w:after="0" w:line="240" w:lineRule="auto"/>
        <w:jc w:val="both"/>
        <w:rPr>
          <w:rFonts w:ascii="Times New Roman" w:eastAsia="Times New Roman" w:hAnsi="Times New Roman" w:cs="Times New Roman"/>
          <w:lang w:val="bs-Cyrl-BA" w:eastAsia="hr-HR"/>
        </w:rPr>
      </w:pPr>
      <w:r w:rsidRPr="001B13A5">
        <w:rPr>
          <w:rFonts w:ascii="Times New Roman" w:eastAsia="Times New Roman" w:hAnsi="Times New Roman" w:cs="Times New Roman"/>
          <w:lang w:val="bs-Cyrl-BA" w:eastAsia="hr-HR"/>
        </w:rPr>
        <w:t xml:space="preserve">D I R E K T O R </w:t>
      </w:r>
    </w:p>
    <w:p w:rsidR="001B13A5" w:rsidRPr="001B13A5" w:rsidRDefault="001B13A5" w:rsidP="001B13A5">
      <w:pPr>
        <w:spacing w:after="0" w:line="240" w:lineRule="auto"/>
        <w:jc w:val="both"/>
        <w:rPr>
          <w:rFonts w:ascii="Times New Roman" w:eastAsia="Times New Roman" w:hAnsi="Times New Roman" w:cs="Times New Roman"/>
          <w:lang w:val="bs-Cyrl-BA" w:eastAsia="hr-HR"/>
        </w:rPr>
      </w:pPr>
    </w:p>
    <w:p w:rsidR="001B13A5" w:rsidRDefault="001B13A5" w:rsidP="001B13A5">
      <w:pPr>
        <w:spacing w:after="0" w:line="240" w:lineRule="auto"/>
        <w:jc w:val="both"/>
        <w:rPr>
          <w:rFonts w:ascii="Times New Roman" w:eastAsia="Times New Roman" w:hAnsi="Times New Roman" w:cs="Times New Roman"/>
          <w:lang w:val="bs-Cyrl-BA" w:eastAsia="hr-HR"/>
        </w:rPr>
      </w:pPr>
      <w:r w:rsidRPr="001B13A5">
        <w:rPr>
          <w:rFonts w:ascii="Times New Roman" w:eastAsia="Times New Roman" w:hAnsi="Times New Roman" w:cs="Times New Roman"/>
          <w:lang w:val="bs-Cyrl-BA" w:eastAsia="hr-HR"/>
        </w:rPr>
        <w:t>Ljubomir Kalaba</w:t>
      </w:r>
    </w:p>
    <w:p w:rsidR="00F264CB" w:rsidRPr="00F264CB" w:rsidRDefault="00F264CB" w:rsidP="00F264CB">
      <w:pPr>
        <w:autoSpaceDE w:val="0"/>
        <w:autoSpaceDN w:val="0"/>
        <w:adjustRightInd w:val="0"/>
        <w:spacing w:after="0" w:line="240" w:lineRule="auto"/>
        <w:jc w:val="both"/>
        <w:rPr>
          <w:rFonts w:ascii="Cambria" w:eastAsia="Times New Roman" w:hAnsi="Cambria" w:cs="Times New Roman"/>
          <w:noProof/>
          <w:sz w:val="24"/>
          <w:szCs w:val="24"/>
          <w:lang w:val="bs-Latn-BA" w:eastAsia="bs-Cyrl-BA"/>
        </w:rPr>
      </w:pPr>
      <w:r w:rsidRPr="00F264CB">
        <w:rPr>
          <w:rFonts w:ascii="Cambria" w:eastAsia="Times New Roman" w:hAnsi="Cambria" w:cs="Times New Roman"/>
          <w:noProof/>
          <w:sz w:val="24"/>
          <w:szCs w:val="24"/>
          <w:lang w:val="sr-Cyrl-BA" w:eastAsia="bs-Cyrl-BA"/>
        </w:rPr>
        <w:t>Broj:</w:t>
      </w:r>
      <w:r w:rsidR="006D3F85">
        <w:rPr>
          <w:rFonts w:ascii="Cambria" w:eastAsia="Times New Roman" w:hAnsi="Cambria" w:cs="Times New Roman"/>
          <w:noProof/>
          <w:sz w:val="24"/>
          <w:szCs w:val="24"/>
          <w:lang w:eastAsia="bs-Cyrl-BA"/>
        </w:rPr>
        <w:t xml:space="preserve"> </w:t>
      </w:r>
      <w:r w:rsidRPr="00F264CB">
        <w:rPr>
          <w:rFonts w:ascii="Cambria" w:eastAsia="Times New Roman" w:hAnsi="Cambria" w:cs="Times New Roman"/>
          <w:noProof/>
          <w:sz w:val="24"/>
          <w:szCs w:val="24"/>
          <w:lang w:val="bs-Latn-BA" w:eastAsia="bs-Cyrl-BA"/>
        </w:rPr>
        <w:t>07-2-34-4-476-2/18</w:t>
      </w:r>
    </w:p>
    <w:p w:rsidR="00D67389" w:rsidRPr="00F264CB" w:rsidRDefault="00F264CB" w:rsidP="00F264CB">
      <w:pPr>
        <w:autoSpaceDE w:val="0"/>
        <w:autoSpaceDN w:val="0"/>
        <w:adjustRightInd w:val="0"/>
        <w:spacing w:after="0" w:line="240" w:lineRule="auto"/>
        <w:jc w:val="both"/>
        <w:rPr>
          <w:rFonts w:ascii="Cambria" w:eastAsia="Times New Roman" w:hAnsi="Cambria" w:cs="Times New Roman"/>
          <w:noProof/>
          <w:sz w:val="24"/>
          <w:szCs w:val="24"/>
          <w:lang w:val="bs-Latn-BA" w:eastAsia="bs-Cyrl-BA"/>
        </w:rPr>
      </w:pPr>
      <w:r w:rsidRPr="00F264CB">
        <w:rPr>
          <w:rFonts w:ascii="Cambria" w:eastAsia="Times New Roman" w:hAnsi="Cambria" w:cs="Times New Roman"/>
          <w:noProof/>
          <w:sz w:val="24"/>
          <w:szCs w:val="24"/>
          <w:lang w:val="bs-Latn-BA" w:eastAsia="bs-Cyrl-BA"/>
        </w:rPr>
        <w:t>Datum: 18.</w:t>
      </w:r>
      <w:r w:rsidR="006D3F85">
        <w:rPr>
          <w:rFonts w:ascii="Cambria" w:eastAsia="Times New Roman" w:hAnsi="Cambria" w:cs="Times New Roman"/>
          <w:noProof/>
          <w:sz w:val="24"/>
          <w:szCs w:val="24"/>
          <w:lang w:val="bs-Latn-BA" w:eastAsia="bs-Cyrl-BA"/>
        </w:rPr>
        <w:t xml:space="preserve"> </w:t>
      </w:r>
      <w:r w:rsidRPr="00F264CB">
        <w:rPr>
          <w:rFonts w:ascii="Cambria" w:eastAsia="Times New Roman" w:hAnsi="Cambria" w:cs="Times New Roman"/>
          <w:noProof/>
          <w:sz w:val="24"/>
          <w:szCs w:val="24"/>
          <w:lang w:val="bs-Latn-BA" w:eastAsia="bs-Cyrl-BA"/>
        </w:rPr>
        <w:t>05.</w:t>
      </w:r>
      <w:r w:rsidR="006D3F85">
        <w:rPr>
          <w:rFonts w:ascii="Cambria" w:eastAsia="Times New Roman" w:hAnsi="Cambria" w:cs="Times New Roman"/>
          <w:noProof/>
          <w:sz w:val="24"/>
          <w:szCs w:val="24"/>
          <w:lang w:val="bs-Latn-BA" w:eastAsia="bs-Cyrl-BA"/>
        </w:rPr>
        <w:t xml:space="preserve"> </w:t>
      </w:r>
      <w:r w:rsidRPr="00F264CB">
        <w:rPr>
          <w:rFonts w:ascii="Cambria" w:eastAsia="Times New Roman" w:hAnsi="Cambria" w:cs="Times New Roman"/>
          <w:noProof/>
          <w:sz w:val="24"/>
          <w:szCs w:val="24"/>
          <w:lang w:val="bs-Latn-BA" w:eastAsia="bs-Cyrl-BA"/>
        </w:rPr>
        <w:t>2018</w:t>
      </w:r>
      <w:r w:rsidR="006D3F85">
        <w:rPr>
          <w:rFonts w:ascii="Cambria" w:eastAsia="Times New Roman" w:hAnsi="Cambria" w:cs="Times New Roman"/>
          <w:noProof/>
          <w:sz w:val="24"/>
          <w:szCs w:val="24"/>
          <w:lang w:val="bs-Latn-BA" w:eastAsia="bs-Cyrl-BA"/>
        </w:rPr>
        <w:t>.</w:t>
      </w:r>
    </w:p>
    <w:p w:rsidR="00052831" w:rsidRDefault="00052831" w:rsidP="00052831">
      <w:pPr>
        <w:spacing w:after="0" w:line="240" w:lineRule="auto"/>
        <w:rPr>
          <w:rFonts w:asciiTheme="majorBidi" w:eastAsia="Arial" w:hAnsiTheme="majorBidi" w:cstheme="majorBidi"/>
          <w:sz w:val="24"/>
          <w:szCs w:val="24"/>
          <w:lang w:eastAsia="sl-SI"/>
        </w:rPr>
      </w:pPr>
    </w:p>
    <w:p w:rsidR="00052831" w:rsidRDefault="00052831" w:rsidP="00052831">
      <w:pPr>
        <w:spacing w:after="0" w:line="240" w:lineRule="auto"/>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Dostaviti: - na oglasnu ploču;</w:t>
      </w:r>
    </w:p>
    <w:p w:rsidR="00052831" w:rsidRDefault="00052831" w:rsidP="00052831">
      <w:pPr>
        <w:spacing w:after="0" w:line="240" w:lineRule="auto"/>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 xml:space="preserve">                 - svim zaposlenim – putem e mail-a;</w:t>
      </w:r>
    </w:p>
    <w:p w:rsidR="00052831" w:rsidRDefault="00052831" w:rsidP="00052831">
      <w:pPr>
        <w:spacing w:after="0" w:line="240" w:lineRule="auto"/>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 xml:space="preserve">                 - u spis;</w:t>
      </w:r>
    </w:p>
    <w:p w:rsidR="00052831" w:rsidRPr="006B6E51" w:rsidRDefault="00052831" w:rsidP="00052831">
      <w:pPr>
        <w:spacing w:after="0" w:line="240" w:lineRule="auto"/>
        <w:rPr>
          <w:rFonts w:asciiTheme="majorBidi" w:eastAsia="Arial" w:hAnsiTheme="majorBidi" w:cstheme="majorBidi"/>
          <w:sz w:val="24"/>
          <w:szCs w:val="24"/>
          <w:lang w:eastAsia="sl-SI"/>
        </w:rPr>
      </w:pPr>
      <w:r>
        <w:rPr>
          <w:rFonts w:asciiTheme="majorBidi" w:eastAsia="Arial" w:hAnsiTheme="majorBidi" w:cstheme="majorBidi"/>
          <w:sz w:val="24"/>
          <w:szCs w:val="24"/>
          <w:lang w:eastAsia="sl-SI"/>
        </w:rPr>
        <w:t xml:space="preserve">                 - arhivi.</w:t>
      </w:r>
    </w:p>
    <w:p w:rsidR="00D67389" w:rsidRPr="006B6E51" w:rsidRDefault="00D67389" w:rsidP="006B6E51">
      <w:pPr>
        <w:spacing w:after="0" w:line="240" w:lineRule="auto"/>
        <w:ind w:left="360"/>
        <w:rPr>
          <w:rFonts w:asciiTheme="majorBidi" w:eastAsia="Arial" w:hAnsiTheme="majorBidi" w:cstheme="majorBidi"/>
          <w:sz w:val="24"/>
          <w:szCs w:val="24"/>
          <w:lang w:eastAsia="sl-SI"/>
        </w:rPr>
      </w:pPr>
    </w:p>
    <w:tbl>
      <w:tblPr>
        <w:tblW w:w="142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1985"/>
        <w:gridCol w:w="2693"/>
        <w:gridCol w:w="4536"/>
        <w:gridCol w:w="241"/>
      </w:tblGrid>
      <w:tr w:rsidR="00454F20" w:rsidRPr="006B6E51" w:rsidTr="00454F20">
        <w:tc>
          <w:tcPr>
            <w:tcW w:w="14275" w:type="dxa"/>
            <w:gridSpan w:val="6"/>
            <w:shd w:val="clear" w:color="auto" w:fill="1F497D"/>
          </w:tcPr>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p>
          <w:p w:rsidR="00454F20" w:rsidRPr="006B6E51" w:rsidRDefault="006D3F85" w:rsidP="006B6E51">
            <w:pPr>
              <w:spacing w:after="0" w:line="240" w:lineRule="auto"/>
              <w:jc w:val="center"/>
              <w:rPr>
                <w:rFonts w:asciiTheme="majorBidi" w:eastAsia="Calibri" w:hAnsiTheme="majorBidi" w:cstheme="majorBidi"/>
                <w:b/>
                <w:color w:val="FFFFFF"/>
                <w:sz w:val="24"/>
                <w:szCs w:val="24"/>
                <w:lang w:val="sr-Cyrl-BA"/>
              </w:rPr>
            </w:pPr>
            <w:r>
              <w:rPr>
                <w:rFonts w:asciiTheme="majorBidi" w:eastAsia="Calibri" w:hAnsiTheme="majorBidi" w:cstheme="majorBidi"/>
                <w:b/>
                <w:color w:val="FFFFFF"/>
                <w:sz w:val="24"/>
                <w:szCs w:val="24"/>
                <w:lang w:val="sr-Cyrl-BA"/>
              </w:rPr>
              <w:t>JAČAN</w:t>
            </w:r>
            <w:r>
              <w:rPr>
                <w:rFonts w:asciiTheme="majorBidi" w:eastAsia="Calibri" w:hAnsiTheme="majorBidi" w:cstheme="majorBidi"/>
                <w:b/>
                <w:color w:val="FFFFFF"/>
                <w:sz w:val="24"/>
                <w:szCs w:val="24"/>
              </w:rPr>
              <w:t>J</w:t>
            </w:r>
            <w:r w:rsidR="00454F20" w:rsidRPr="006B6E51">
              <w:rPr>
                <w:rFonts w:asciiTheme="majorBidi" w:eastAsia="Calibri" w:hAnsiTheme="majorBidi" w:cstheme="majorBidi"/>
                <w:b/>
                <w:color w:val="FFFFFF"/>
                <w:sz w:val="24"/>
                <w:szCs w:val="24"/>
                <w:lang w:val="sr-Cyrl-BA"/>
              </w:rPr>
              <w:t xml:space="preserve">E TRANSPARENTNOSTI RADA INSTITUCIJE </w:t>
            </w:r>
          </w:p>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p>
        </w:tc>
      </w:tr>
      <w:tr w:rsidR="00676190" w:rsidRPr="006B6E51" w:rsidTr="00721CF4">
        <w:trPr>
          <w:trHeight w:val="155"/>
        </w:trPr>
        <w:tc>
          <w:tcPr>
            <w:tcW w:w="568" w:type="dxa"/>
            <w:tcBorders>
              <w:left w:val="dotted" w:sz="4" w:space="0" w:color="auto"/>
              <w:right w:val="dotted" w:sz="4" w:space="0" w:color="auto"/>
            </w:tcBorders>
            <w:shd w:val="clear" w:color="auto" w:fill="auto"/>
          </w:tcPr>
          <w:p w:rsidR="00676190" w:rsidRPr="006B6E51" w:rsidRDefault="00676190" w:rsidP="006B6E51">
            <w:pPr>
              <w:spacing w:after="0" w:line="240" w:lineRule="auto"/>
              <w:ind w:left="360"/>
              <w:contextualSpacing/>
              <w:rPr>
                <w:rFonts w:asciiTheme="majorBidi" w:eastAsia="Calibri" w:hAnsiTheme="majorBidi" w:cstheme="majorBidi"/>
                <w:sz w:val="24"/>
                <w:szCs w:val="24"/>
              </w:rPr>
            </w:pPr>
          </w:p>
          <w:p w:rsidR="00676190" w:rsidRPr="006B6E51" w:rsidRDefault="00676190" w:rsidP="006B6E51">
            <w:pPr>
              <w:spacing w:after="0" w:line="240" w:lineRule="auto"/>
              <w:ind w:left="360"/>
              <w:contextualSpacing/>
              <w:rPr>
                <w:rFonts w:asciiTheme="majorBidi" w:eastAsia="Calibri" w:hAnsiTheme="majorBidi" w:cstheme="majorBidi"/>
                <w:sz w:val="24"/>
                <w:szCs w:val="24"/>
              </w:rPr>
            </w:pPr>
          </w:p>
        </w:tc>
        <w:tc>
          <w:tcPr>
            <w:tcW w:w="4252" w:type="dxa"/>
            <w:tcBorders>
              <w:left w:val="dotted" w:sz="4" w:space="0" w:color="auto"/>
              <w:bottom w:val="single" w:sz="4" w:space="0" w:color="auto"/>
              <w:right w:val="dotted" w:sz="4" w:space="0" w:color="auto"/>
            </w:tcBorders>
            <w:shd w:val="clear" w:color="auto" w:fill="auto"/>
          </w:tcPr>
          <w:p w:rsidR="00676190" w:rsidRPr="006B6E51" w:rsidRDefault="00D42C2A" w:rsidP="006B6E51">
            <w:pPr>
              <w:spacing w:after="0" w:line="240" w:lineRule="auto"/>
              <w:rPr>
                <w:rFonts w:asciiTheme="majorBidi" w:eastAsia="Calibri" w:hAnsiTheme="majorBidi" w:cstheme="majorBidi"/>
                <w:b/>
                <w:sz w:val="24"/>
                <w:szCs w:val="24"/>
              </w:rPr>
            </w:pPr>
            <w:r w:rsidRPr="006B6E51">
              <w:rPr>
                <w:rFonts w:asciiTheme="majorBidi" w:eastAsia="Calibri" w:hAnsiTheme="majorBidi" w:cstheme="majorBidi"/>
                <w:b/>
                <w:sz w:val="24"/>
                <w:szCs w:val="24"/>
              </w:rPr>
              <w:t>A</w:t>
            </w:r>
            <w:r w:rsidR="00676190" w:rsidRPr="006B6E51">
              <w:rPr>
                <w:rFonts w:asciiTheme="majorBidi" w:eastAsia="Calibri" w:hAnsiTheme="majorBidi" w:cstheme="majorBidi"/>
                <w:b/>
                <w:sz w:val="24"/>
                <w:szCs w:val="24"/>
              </w:rPr>
              <w:t>ktivnost</w:t>
            </w:r>
          </w:p>
        </w:tc>
        <w:tc>
          <w:tcPr>
            <w:tcW w:w="1985" w:type="dxa"/>
            <w:tcBorders>
              <w:left w:val="dotted" w:sz="4" w:space="0" w:color="auto"/>
              <w:bottom w:val="single" w:sz="4" w:space="0" w:color="auto"/>
              <w:right w:val="dotted" w:sz="4" w:space="0" w:color="auto"/>
            </w:tcBorders>
            <w:shd w:val="clear" w:color="auto" w:fill="auto"/>
          </w:tcPr>
          <w:p w:rsidR="00676190" w:rsidRPr="006B6E51" w:rsidRDefault="00D42C2A" w:rsidP="006B6E51">
            <w:pPr>
              <w:spacing w:after="0" w:line="240" w:lineRule="auto"/>
              <w:rPr>
                <w:rFonts w:asciiTheme="majorBidi" w:eastAsia="Calibri" w:hAnsiTheme="majorBidi" w:cstheme="majorBidi"/>
                <w:b/>
                <w:sz w:val="24"/>
                <w:szCs w:val="24"/>
              </w:rPr>
            </w:pPr>
            <w:r w:rsidRPr="006B6E51">
              <w:rPr>
                <w:rFonts w:asciiTheme="majorBidi" w:eastAsia="Calibri" w:hAnsiTheme="majorBidi" w:cstheme="majorBidi"/>
                <w:b/>
                <w:sz w:val="24"/>
                <w:szCs w:val="24"/>
              </w:rPr>
              <w:t>V</w:t>
            </w:r>
            <w:r w:rsidR="00676190" w:rsidRPr="006B6E51">
              <w:rPr>
                <w:rFonts w:asciiTheme="majorBidi" w:eastAsia="Calibri" w:hAnsiTheme="majorBidi" w:cstheme="majorBidi"/>
                <w:b/>
                <w:sz w:val="24"/>
                <w:szCs w:val="24"/>
              </w:rPr>
              <w:t>remenski rok</w:t>
            </w:r>
          </w:p>
        </w:tc>
        <w:tc>
          <w:tcPr>
            <w:tcW w:w="2693" w:type="dxa"/>
            <w:tcBorders>
              <w:left w:val="dotted" w:sz="4" w:space="0" w:color="auto"/>
              <w:bottom w:val="single" w:sz="4" w:space="0" w:color="auto"/>
              <w:right w:val="dotted" w:sz="4" w:space="0" w:color="auto"/>
            </w:tcBorders>
            <w:shd w:val="clear" w:color="auto" w:fill="auto"/>
          </w:tcPr>
          <w:p w:rsidR="00676190" w:rsidRPr="006B6E51" w:rsidRDefault="006D3F85" w:rsidP="006B6E51">
            <w:pPr>
              <w:spacing w:after="0" w:line="240" w:lineRule="auto"/>
              <w:rPr>
                <w:rFonts w:asciiTheme="majorBidi" w:eastAsia="Calibri" w:hAnsiTheme="majorBidi" w:cstheme="majorBidi"/>
                <w:b/>
                <w:sz w:val="24"/>
                <w:szCs w:val="24"/>
              </w:rPr>
            </w:pPr>
            <w:r>
              <w:rPr>
                <w:rFonts w:asciiTheme="majorBidi" w:eastAsia="Calibri" w:hAnsiTheme="majorBidi" w:cstheme="majorBidi"/>
                <w:b/>
                <w:sz w:val="24"/>
                <w:szCs w:val="24"/>
              </w:rPr>
              <w:t xml:space="preserve">Institucija nadležna za </w:t>
            </w:r>
            <w:r w:rsidR="00676190" w:rsidRPr="006B6E51">
              <w:rPr>
                <w:rFonts w:asciiTheme="majorBidi" w:eastAsia="Calibri" w:hAnsiTheme="majorBidi" w:cstheme="majorBidi"/>
                <w:b/>
                <w:sz w:val="24"/>
                <w:szCs w:val="24"/>
              </w:rPr>
              <w:t>provođenje</w:t>
            </w:r>
          </w:p>
        </w:tc>
        <w:tc>
          <w:tcPr>
            <w:tcW w:w="4777" w:type="dxa"/>
            <w:gridSpan w:val="2"/>
            <w:tcBorders>
              <w:left w:val="dotted" w:sz="4" w:space="0" w:color="auto"/>
              <w:bottom w:val="single" w:sz="4" w:space="0" w:color="auto"/>
              <w:right w:val="dotted" w:sz="4" w:space="0" w:color="auto"/>
            </w:tcBorders>
            <w:shd w:val="clear" w:color="auto" w:fill="auto"/>
          </w:tcPr>
          <w:p w:rsidR="00676190" w:rsidRPr="006B6E51" w:rsidRDefault="00D42C2A" w:rsidP="006B6E51">
            <w:pPr>
              <w:spacing w:after="0" w:line="240" w:lineRule="auto"/>
              <w:rPr>
                <w:rFonts w:asciiTheme="majorBidi" w:eastAsia="Calibri" w:hAnsiTheme="majorBidi" w:cstheme="majorBidi"/>
                <w:b/>
                <w:sz w:val="24"/>
                <w:szCs w:val="24"/>
              </w:rPr>
            </w:pPr>
            <w:r w:rsidRPr="006B6E51">
              <w:rPr>
                <w:rFonts w:asciiTheme="majorBidi" w:eastAsia="Calibri" w:hAnsiTheme="majorBidi" w:cstheme="majorBidi"/>
                <w:b/>
                <w:sz w:val="24"/>
                <w:szCs w:val="24"/>
              </w:rPr>
              <w:t>I</w:t>
            </w:r>
            <w:r w:rsidR="00676190" w:rsidRPr="006B6E51">
              <w:rPr>
                <w:rFonts w:asciiTheme="majorBidi" w:eastAsia="Calibri" w:hAnsiTheme="majorBidi" w:cstheme="majorBidi"/>
                <w:b/>
                <w:sz w:val="24"/>
                <w:szCs w:val="24"/>
              </w:rPr>
              <w:t>ndikator uspješnosti</w:t>
            </w:r>
          </w:p>
        </w:tc>
      </w:tr>
      <w:tr w:rsidR="00676190" w:rsidRPr="006B6E51" w:rsidTr="00454F20">
        <w:trPr>
          <w:trHeight w:val="1596"/>
        </w:trPr>
        <w:tc>
          <w:tcPr>
            <w:tcW w:w="568" w:type="dxa"/>
            <w:tcBorders>
              <w:left w:val="dotted" w:sz="4" w:space="0" w:color="auto"/>
              <w:bottom w:val="dotted" w:sz="4" w:space="0" w:color="auto"/>
              <w:right w:val="dotted" w:sz="4" w:space="0" w:color="auto"/>
            </w:tcBorders>
            <w:shd w:val="clear" w:color="auto" w:fill="auto"/>
          </w:tcPr>
          <w:p w:rsidR="00676190" w:rsidRPr="006B6E51" w:rsidRDefault="00676190" w:rsidP="006B6E51">
            <w:pPr>
              <w:numPr>
                <w:ilvl w:val="0"/>
                <w:numId w:val="6"/>
              </w:numPr>
              <w:spacing w:after="0" w:line="240" w:lineRule="auto"/>
              <w:ind w:hanging="686"/>
              <w:contextualSpacing/>
              <w:jc w:val="right"/>
              <w:rPr>
                <w:rFonts w:asciiTheme="majorBidi" w:eastAsia="Calibri" w:hAnsiTheme="majorBidi" w:cstheme="majorBidi"/>
                <w:sz w:val="24"/>
                <w:szCs w:val="24"/>
                <w:lang w:val="sr-Cyrl-BA"/>
              </w:rPr>
            </w:pPr>
          </w:p>
        </w:tc>
        <w:tc>
          <w:tcPr>
            <w:tcW w:w="4252" w:type="dxa"/>
            <w:tcBorders>
              <w:left w:val="dotted" w:sz="4" w:space="0" w:color="auto"/>
              <w:bottom w:val="dotted" w:sz="4" w:space="0" w:color="auto"/>
              <w:right w:val="dotted" w:sz="4" w:space="0" w:color="auto"/>
            </w:tcBorders>
            <w:shd w:val="clear" w:color="auto" w:fill="auto"/>
          </w:tcPr>
          <w:p w:rsidR="00676190" w:rsidRPr="006B6E51" w:rsidRDefault="006D3F85" w:rsidP="006B6E51">
            <w:pPr>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lang w:val="sr-Cyrl-BA"/>
              </w:rPr>
              <w:t>Po</w:t>
            </w:r>
            <w:r>
              <w:rPr>
                <w:rFonts w:asciiTheme="majorBidi" w:eastAsia="Calibri" w:hAnsiTheme="majorBidi" w:cstheme="majorBidi"/>
                <w:sz w:val="24"/>
                <w:szCs w:val="24"/>
              </w:rPr>
              <w:t>t</w:t>
            </w:r>
            <w:r w:rsidR="00676190" w:rsidRPr="006B6E51">
              <w:rPr>
                <w:rFonts w:asciiTheme="majorBidi" w:eastAsia="Calibri" w:hAnsiTheme="majorBidi" w:cstheme="majorBidi"/>
                <w:sz w:val="24"/>
                <w:szCs w:val="24"/>
                <w:lang w:val="sr-Cyrl-BA"/>
              </w:rPr>
              <w:t>icati i unaprijediti proaktivnu transparentnost u radu javnih institucija u BiH u s</w:t>
            </w:r>
            <w:r w:rsidR="00CC53CB">
              <w:rPr>
                <w:rFonts w:asciiTheme="majorBidi" w:eastAsia="Calibri" w:hAnsiTheme="majorBidi" w:cstheme="majorBidi"/>
                <w:sz w:val="24"/>
                <w:szCs w:val="24"/>
                <w:lang w:val="sr-Cyrl-BA"/>
              </w:rPr>
              <w:t>kladu sa standardima Partnerstvа</w:t>
            </w:r>
            <w:r w:rsidR="00676190" w:rsidRPr="006B6E51">
              <w:rPr>
                <w:rFonts w:asciiTheme="majorBidi" w:eastAsia="Calibri" w:hAnsiTheme="majorBidi" w:cstheme="majorBidi"/>
                <w:sz w:val="24"/>
                <w:szCs w:val="24"/>
                <w:lang w:val="sr-Cyrl-BA"/>
              </w:rPr>
              <w:t xml:space="preserve"> za otvorenu vlast (Open Government Partnership)</w:t>
            </w:r>
          </w:p>
        </w:tc>
        <w:tc>
          <w:tcPr>
            <w:tcW w:w="1985" w:type="dxa"/>
            <w:tcBorders>
              <w:left w:val="dotted" w:sz="4" w:space="0" w:color="auto"/>
              <w:bottom w:val="dotted" w:sz="4" w:space="0" w:color="auto"/>
              <w:right w:val="dotted" w:sz="4" w:space="0" w:color="auto"/>
            </w:tcBorders>
            <w:shd w:val="clear" w:color="auto" w:fill="auto"/>
          </w:tcPr>
          <w:p w:rsidR="00676190" w:rsidRPr="006B6E51" w:rsidRDefault="00676190" w:rsidP="006B6E51">
            <w:pPr>
              <w:spacing w:after="0" w:line="240" w:lineRule="auto"/>
              <w:rPr>
                <w:rFonts w:asciiTheme="majorBidi" w:eastAsia="Calibri" w:hAnsiTheme="majorBidi" w:cstheme="majorBidi"/>
                <w:sz w:val="24"/>
                <w:szCs w:val="24"/>
              </w:rPr>
            </w:pPr>
            <w:r w:rsidRPr="006B6E51">
              <w:rPr>
                <w:rFonts w:asciiTheme="majorBidi" w:eastAsia="Calibri" w:hAnsiTheme="majorBidi" w:cstheme="majorBidi"/>
                <w:sz w:val="24"/>
                <w:szCs w:val="24"/>
                <w:lang w:val="sr-Cyrl-BA"/>
              </w:rPr>
              <w:t>Kontinuirano</w:t>
            </w:r>
          </w:p>
        </w:tc>
        <w:tc>
          <w:tcPr>
            <w:tcW w:w="2693" w:type="dxa"/>
            <w:tcBorders>
              <w:left w:val="dotted" w:sz="4" w:space="0" w:color="auto"/>
              <w:bottom w:val="dotted" w:sz="4" w:space="0" w:color="auto"/>
              <w:right w:val="dotted" w:sz="4" w:space="0" w:color="auto"/>
            </w:tcBorders>
            <w:shd w:val="clear" w:color="auto" w:fill="auto"/>
          </w:tcPr>
          <w:p w:rsidR="008C09BF" w:rsidRDefault="008C09BF" w:rsidP="00F264CB">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Rukovodstvo</w:t>
            </w:r>
          </w:p>
          <w:p w:rsidR="00F264CB" w:rsidRPr="00F264CB" w:rsidRDefault="00F264CB" w:rsidP="00F264CB">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 xml:space="preserve">Svi zaposleni </w:t>
            </w:r>
          </w:p>
          <w:p w:rsidR="00F264CB" w:rsidRPr="00F264CB" w:rsidRDefault="00F264CB" w:rsidP="006B6E51">
            <w:pPr>
              <w:spacing w:after="0" w:line="240" w:lineRule="auto"/>
              <w:rPr>
                <w:rFonts w:asciiTheme="majorBidi" w:eastAsia="Calibri" w:hAnsiTheme="majorBidi" w:cstheme="majorBidi"/>
                <w:sz w:val="24"/>
                <w:szCs w:val="24"/>
                <w:lang w:val="bs-Latn-BA"/>
              </w:rPr>
            </w:pPr>
          </w:p>
        </w:tc>
        <w:tc>
          <w:tcPr>
            <w:tcW w:w="4777" w:type="dxa"/>
            <w:gridSpan w:val="2"/>
            <w:tcBorders>
              <w:left w:val="dotted" w:sz="4" w:space="0" w:color="auto"/>
              <w:bottom w:val="dotted" w:sz="4" w:space="0" w:color="auto"/>
              <w:right w:val="dotted" w:sz="4" w:space="0" w:color="auto"/>
            </w:tcBorders>
            <w:shd w:val="clear" w:color="auto" w:fill="auto"/>
          </w:tcPr>
          <w:p w:rsidR="00676190" w:rsidRPr="006B6E51" w:rsidRDefault="00676190" w:rsidP="006B6E51">
            <w:pPr>
              <w:spacing w:after="0" w:line="240" w:lineRule="auto"/>
              <w:rPr>
                <w:rFonts w:asciiTheme="majorBidi" w:eastAsia="Calibri" w:hAnsiTheme="majorBidi" w:cstheme="majorBidi"/>
                <w:sz w:val="24"/>
                <w:szCs w:val="24"/>
              </w:rPr>
            </w:pPr>
            <w:r w:rsidRPr="006B6E51">
              <w:rPr>
                <w:rFonts w:asciiTheme="majorBidi" w:eastAsia="Calibri" w:hAnsiTheme="majorBidi" w:cstheme="majorBidi"/>
                <w:sz w:val="24"/>
                <w:szCs w:val="24"/>
                <w:lang w:val="sr-Cyrl-BA"/>
              </w:rPr>
              <w:t>Izrađene strategije javnog komuniciranja i unapr</w:t>
            </w:r>
            <w:r w:rsidR="0031207E">
              <w:rPr>
                <w:rFonts w:asciiTheme="majorBidi" w:eastAsia="Calibri" w:hAnsiTheme="majorBidi" w:cstheme="majorBidi"/>
                <w:sz w:val="24"/>
                <w:szCs w:val="24"/>
              </w:rPr>
              <w:t>ij</w:t>
            </w:r>
            <w:r w:rsidRPr="006B6E51">
              <w:rPr>
                <w:rFonts w:asciiTheme="majorBidi" w:eastAsia="Calibri" w:hAnsiTheme="majorBidi" w:cstheme="majorBidi"/>
                <w:sz w:val="24"/>
                <w:szCs w:val="24"/>
                <w:lang w:val="sr-Cyrl-BA"/>
              </w:rPr>
              <w:t xml:space="preserve">eđena aktivna transparentnost </w:t>
            </w:r>
          </w:p>
        </w:tc>
      </w:tr>
      <w:tr w:rsidR="00454F20" w:rsidRPr="006B6E51" w:rsidTr="00454F20">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Kontinuirano vršiti obuke zaposlenih u svim institucijama u BiH u vezi sa pitanjem spr</w:t>
            </w:r>
            <w:r w:rsidR="0031207E">
              <w:rPr>
                <w:rFonts w:asciiTheme="majorBidi" w:eastAsia="Calibri" w:hAnsiTheme="majorBidi" w:cstheme="majorBidi"/>
                <w:sz w:val="24"/>
                <w:szCs w:val="24"/>
              </w:rPr>
              <w:t>j</w:t>
            </w:r>
            <w:r w:rsidR="0031207E">
              <w:rPr>
                <w:rFonts w:asciiTheme="majorBidi" w:eastAsia="Calibri" w:hAnsiTheme="majorBidi" w:cstheme="majorBidi"/>
                <w:sz w:val="24"/>
                <w:szCs w:val="24"/>
                <w:lang w:val="sr-Cyrl-BA"/>
              </w:rPr>
              <w:t xml:space="preserve">ečavanja korupcije u </w:t>
            </w:r>
            <w:r w:rsidRPr="006B6E51">
              <w:rPr>
                <w:rFonts w:asciiTheme="majorBidi" w:eastAsia="Calibri" w:hAnsiTheme="majorBidi" w:cstheme="majorBidi"/>
                <w:sz w:val="24"/>
                <w:szCs w:val="24"/>
                <w:lang w:val="sr-Cyrl-BA"/>
              </w:rPr>
              <w:t>provođenju javnih nabavki na svim nivoima u BiH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454F20" w:rsidRDefault="00D6633F" w:rsidP="006B6E51">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Rukovodstvo</w:t>
            </w:r>
          </w:p>
          <w:p w:rsidR="00D6633F" w:rsidRPr="00D6633F" w:rsidRDefault="00D6633F" w:rsidP="006B6E51">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Svi zaposleni</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31207E" w:rsidP="006B6E51">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sr-Cyrl-BA"/>
              </w:rPr>
              <w:t xml:space="preserve">Obuke se redovno </w:t>
            </w:r>
            <w:r w:rsidR="00454F20" w:rsidRPr="006B6E51">
              <w:rPr>
                <w:rFonts w:asciiTheme="majorBidi" w:eastAsia="Calibri" w:hAnsiTheme="majorBidi" w:cstheme="majorBidi"/>
                <w:sz w:val="24"/>
                <w:szCs w:val="24"/>
                <w:lang w:val="sr-Cyrl-BA"/>
              </w:rPr>
              <w:t xml:space="preserve">provode </w:t>
            </w:r>
          </w:p>
        </w:tc>
      </w:tr>
      <w:tr w:rsidR="00454F20" w:rsidRPr="006B6E51" w:rsidTr="00454F20">
        <w:trPr>
          <w:trHeight w:val="419"/>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Osigurati transparentnost planiranja, prikuplјanja i trošenja javnih sredstava putem javnog objavlјivanja finansijskog poslovanja javnih institucija na svim nivoima</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8C09BF" w:rsidRDefault="008C09BF" w:rsidP="006B6E51">
            <w:pPr>
              <w:spacing w:after="0" w:line="240" w:lineRule="auto"/>
              <w:rPr>
                <w:rFonts w:asciiTheme="majorBidi" w:eastAsia="Calibri" w:hAnsiTheme="majorBidi" w:cstheme="majorBidi"/>
                <w:noProof/>
                <w:sz w:val="24"/>
                <w:szCs w:val="24"/>
                <w:lang w:val="bs-Latn-BA"/>
              </w:rPr>
            </w:pPr>
            <w:r>
              <w:rPr>
                <w:rFonts w:asciiTheme="majorBidi" w:eastAsia="Calibri" w:hAnsiTheme="majorBidi" w:cstheme="majorBidi"/>
                <w:noProof/>
                <w:sz w:val="24"/>
                <w:szCs w:val="24"/>
                <w:lang w:val="bs-Latn-BA"/>
              </w:rPr>
              <w:t>Rukovodstvo</w:t>
            </w:r>
          </w:p>
          <w:p w:rsidR="00D6633F" w:rsidRPr="00D6633F" w:rsidRDefault="0031207E" w:rsidP="006B6E51">
            <w:pPr>
              <w:spacing w:after="0" w:line="240" w:lineRule="auto"/>
              <w:rPr>
                <w:rFonts w:asciiTheme="majorBidi" w:eastAsia="Calibri" w:hAnsiTheme="majorBidi" w:cstheme="majorBidi"/>
                <w:noProof/>
                <w:sz w:val="24"/>
                <w:szCs w:val="24"/>
                <w:lang w:val="bs-Latn-BA"/>
              </w:rPr>
            </w:pPr>
            <w:r>
              <w:rPr>
                <w:rFonts w:asciiTheme="majorBidi" w:eastAsia="Calibri" w:hAnsiTheme="majorBidi" w:cstheme="majorBidi"/>
                <w:noProof/>
                <w:sz w:val="24"/>
                <w:szCs w:val="24"/>
                <w:lang w:val="bs-Latn-BA"/>
              </w:rPr>
              <w:t>Odjel</w:t>
            </w:r>
            <w:r w:rsidR="00D6633F">
              <w:rPr>
                <w:rFonts w:asciiTheme="majorBidi" w:eastAsia="Calibri" w:hAnsiTheme="majorBidi" w:cstheme="majorBidi"/>
                <w:noProof/>
                <w:sz w:val="24"/>
                <w:szCs w:val="24"/>
                <w:lang w:val="bs-Latn-BA"/>
              </w:rPr>
              <w:t xml:space="preserve"> za pravne, finansijske i administrativne poslove</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Transparentnost osigurana putem objavlјivanja izvještaja ministarstava finansija</w:t>
            </w:r>
          </w:p>
        </w:tc>
      </w:tr>
      <w:tr w:rsidR="00454F20" w:rsidRPr="006B6E51" w:rsidTr="00454F20">
        <w:trPr>
          <w:trHeight w:val="273"/>
        </w:trPr>
        <w:tc>
          <w:tcPr>
            <w:tcW w:w="568" w:type="dxa"/>
            <w:tcBorders>
              <w:top w:val="dotted" w:sz="4" w:space="0" w:color="auto"/>
              <w:left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right w:val="dotted" w:sz="4" w:space="0" w:color="auto"/>
            </w:tcBorders>
            <w:shd w:val="clear" w:color="auto" w:fill="auto"/>
          </w:tcPr>
          <w:p w:rsidR="00454F20"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Unaprijediti sistem internih kontrola s cilјem jačanja odgovornosti i racionalnosti u planiranju i trošenju javnih sredstava</w:t>
            </w:r>
          </w:p>
          <w:p w:rsidR="001B13A5" w:rsidRDefault="001B13A5" w:rsidP="006B6E51">
            <w:pPr>
              <w:spacing w:after="0" w:line="240" w:lineRule="auto"/>
              <w:rPr>
                <w:rFonts w:asciiTheme="majorBidi" w:eastAsia="Calibri" w:hAnsiTheme="majorBidi" w:cstheme="majorBidi"/>
                <w:noProof/>
                <w:sz w:val="24"/>
                <w:szCs w:val="24"/>
                <w:lang w:val="sr-Cyrl-BA"/>
              </w:rPr>
            </w:pPr>
          </w:p>
          <w:p w:rsidR="001B13A5" w:rsidRDefault="001B13A5" w:rsidP="006B6E51">
            <w:pPr>
              <w:spacing w:after="0" w:line="240" w:lineRule="auto"/>
              <w:rPr>
                <w:rFonts w:asciiTheme="majorBidi" w:eastAsia="Calibri" w:hAnsiTheme="majorBidi" w:cstheme="majorBidi"/>
                <w:noProof/>
                <w:sz w:val="24"/>
                <w:szCs w:val="24"/>
                <w:lang w:val="sr-Cyrl-BA"/>
              </w:rPr>
            </w:pPr>
          </w:p>
          <w:p w:rsidR="008C09BF" w:rsidRDefault="008C09BF" w:rsidP="006B6E51">
            <w:pPr>
              <w:spacing w:after="0" w:line="240" w:lineRule="auto"/>
              <w:rPr>
                <w:rFonts w:asciiTheme="majorBidi" w:eastAsia="Calibri" w:hAnsiTheme="majorBidi" w:cstheme="majorBidi"/>
                <w:noProof/>
                <w:sz w:val="24"/>
                <w:szCs w:val="24"/>
                <w:lang w:val="sr-Cyrl-BA"/>
              </w:rPr>
            </w:pPr>
          </w:p>
          <w:p w:rsidR="001B13A5" w:rsidRDefault="001B13A5" w:rsidP="006B6E51">
            <w:pPr>
              <w:spacing w:after="0" w:line="240" w:lineRule="auto"/>
              <w:rPr>
                <w:rFonts w:asciiTheme="majorBidi" w:eastAsia="Calibri" w:hAnsiTheme="majorBidi" w:cstheme="majorBidi"/>
                <w:noProof/>
                <w:sz w:val="24"/>
                <w:szCs w:val="24"/>
                <w:lang w:val="sr-Cyrl-BA"/>
              </w:rPr>
            </w:pPr>
          </w:p>
          <w:p w:rsidR="008C09BF" w:rsidRDefault="008C09BF" w:rsidP="006B6E51">
            <w:pPr>
              <w:spacing w:after="0" w:line="240" w:lineRule="auto"/>
              <w:rPr>
                <w:rFonts w:asciiTheme="majorBidi" w:eastAsia="Calibri" w:hAnsiTheme="majorBidi" w:cstheme="majorBidi"/>
                <w:noProof/>
                <w:sz w:val="24"/>
                <w:szCs w:val="24"/>
                <w:lang w:val="sr-Cyrl-BA"/>
              </w:rPr>
            </w:pPr>
          </w:p>
          <w:p w:rsidR="001B13A5" w:rsidRPr="006B6E51" w:rsidRDefault="001B13A5" w:rsidP="006B6E51">
            <w:pPr>
              <w:spacing w:after="0" w:line="240" w:lineRule="auto"/>
              <w:rPr>
                <w:rFonts w:asciiTheme="majorBidi" w:eastAsia="Calibri" w:hAnsiTheme="majorBidi" w:cstheme="majorBidi"/>
                <w:noProof/>
                <w:sz w:val="24"/>
                <w:szCs w:val="24"/>
              </w:rPr>
            </w:pPr>
          </w:p>
        </w:tc>
        <w:tc>
          <w:tcPr>
            <w:tcW w:w="1985" w:type="dxa"/>
            <w:tcBorders>
              <w:top w:val="dotted" w:sz="4" w:space="0" w:color="auto"/>
              <w:left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Kontinuirano</w:t>
            </w:r>
          </w:p>
        </w:tc>
        <w:tc>
          <w:tcPr>
            <w:tcW w:w="2693" w:type="dxa"/>
            <w:tcBorders>
              <w:top w:val="dotted" w:sz="4" w:space="0" w:color="auto"/>
              <w:left w:val="dotted" w:sz="4" w:space="0" w:color="auto"/>
              <w:right w:val="dotted" w:sz="4" w:space="0" w:color="auto"/>
            </w:tcBorders>
            <w:shd w:val="clear" w:color="auto" w:fill="auto"/>
          </w:tcPr>
          <w:p w:rsidR="00454F20" w:rsidRDefault="00E14C36" w:rsidP="006B6E51">
            <w:pPr>
              <w:spacing w:after="0" w:line="240" w:lineRule="auto"/>
              <w:rPr>
                <w:rFonts w:asciiTheme="majorBidi" w:eastAsia="Calibri" w:hAnsiTheme="majorBidi" w:cstheme="majorBidi"/>
                <w:noProof/>
                <w:sz w:val="24"/>
                <w:szCs w:val="24"/>
                <w:lang w:val="bs-Latn-BA"/>
              </w:rPr>
            </w:pPr>
            <w:r>
              <w:rPr>
                <w:rFonts w:asciiTheme="majorBidi" w:eastAsia="Calibri" w:hAnsiTheme="majorBidi" w:cstheme="majorBidi"/>
                <w:noProof/>
                <w:sz w:val="24"/>
                <w:szCs w:val="24"/>
                <w:lang w:val="bs-Latn-BA"/>
              </w:rPr>
              <w:t>Rukovodstvo</w:t>
            </w:r>
            <w:r w:rsidR="00D6633F">
              <w:rPr>
                <w:rFonts w:asciiTheme="majorBidi" w:eastAsia="Calibri" w:hAnsiTheme="majorBidi" w:cstheme="majorBidi"/>
                <w:noProof/>
                <w:sz w:val="24"/>
                <w:szCs w:val="24"/>
                <w:lang w:val="bs-Latn-BA"/>
              </w:rPr>
              <w:t>,</w:t>
            </w:r>
          </w:p>
          <w:p w:rsidR="00D6633F" w:rsidRPr="00D6633F" w:rsidRDefault="0031207E" w:rsidP="00D6633F">
            <w:pPr>
              <w:spacing w:after="0" w:line="240" w:lineRule="auto"/>
              <w:rPr>
                <w:rFonts w:asciiTheme="majorBidi" w:eastAsia="Calibri" w:hAnsiTheme="majorBidi" w:cstheme="majorBidi"/>
                <w:noProof/>
                <w:sz w:val="24"/>
                <w:szCs w:val="24"/>
                <w:lang w:val="bs-Latn-BA"/>
              </w:rPr>
            </w:pPr>
            <w:r>
              <w:rPr>
                <w:rFonts w:asciiTheme="majorBidi" w:eastAsia="Calibri" w:hAnsiTheme="majorBidi" w:cstheme="majorBidi"/>
                <w:noProof/>
                <w:sz w:val="24"/>
                <w:szCs w:val="24"/>
                <w:lang w:val="bs-Latn-BA"/>
              </w:rPr>
              <w:t>Odjel</w:t>
            </w:r>
            <w:r w:rsidR="00D6633F" w:rsidRPr="00D6633F">
              <w:rPr>
                <w:rFonts w:asciiTheme="majorBidi" w:eastAsia="Calibri" w:hAnsiTheme="majorBidi" w:cstheme="majorBidi"/>
                <w:noProof/>
                <w:sz w:val="24"/>
                <w:szCs w:val="24"/>
                <w:lang w:val="bs-Latn-BA"/>
              </w:rPr>
              <w:t xml:space="preserve"> za pravne, finansijske i administrativne poslove</w:t>
            </w:r>
          </w:p>
        </w:tc>
        <w:tc>
          <w:tcPr>
            <w:tcW w:w="4777" w:type="dxa"/>
            <w:gridSpan w:val="2"/>
            <w:tcBorders>
              <w:top w:val="dotted" w:sz="4" w:space="0" w:color="auto"/>
              <w:left w:val="dotted" w:sz="4" w:space="0" w:color="auto"/>
              <w:right w:val="dotted" w:sz="4" w:space="0" w:color="auto"/>
            </w:tcBorders>
            <w:shd w:val="clear" w:color="auto" w:fill="auto"/>
          </w:tcPr>
          <w:p w:rsidR="00454F20" w:rsidRPr="006B6E51" w:rsidRDefault="0031207E" w:rsidP="006B6E51">
            <w:pPr>
              <w:spacing w:after="0" w:line="240" w:lineRule="auto"/>
              <w:rPr>
                <w:rFonts w:asciiTheme="majorBidi" w:eastAsia="Calibri" w:hAnsiTheme="majorBidi" w:cstheme="majorBidi"/>
                <w:noProof/>
                <w:sz w:val="24"/>
                <w:szCs w:val="24"/>
                <w:lang w:val="sr-Cyrl-BA"/>
              </w:rPr>
            </w:pPr>
            <w:r>
              <w:rPr>
                <w:rFonts w:asciiTheme="majorBidi" w:eastAsia="Calibri" w:hAnsiTheme="majorBidi" w:cstheme="majorBidi"/>
                <w:noProof/>
                <w:sz w:val="24"/>
                <w:szCs w:val="24"/>
                <w:lang w:val="sr-Cyrl-BA"/>
              </w:rPr>
              <w:t xml:space="preserve">Kontrole se redovno </w:t>
            </w:r>
            <w:r w:rsidR="00454F20" w:rsidRPr="006B6E51">
              <w:rPr>
                <w:rFonts w:asciiTheme="majorBidi" w:eastAsia="Calibri" w:hAnsiTheme="majorBidi" w:cstheme="majorBidi"/>
                <w:noProof/>
                <w:sz w:val="24"/>
                <w:szCs w:val="24"/>
                <w:lang w:val="sr-Cyrl-BA"/>
              </w:rPr>
              <w:t>provode</w:t>
            </w:r>
          </w:p>
        </w:tc>
      </w:tr>
      <w:tr w:rsidR="00454F20" w:rsidRPr="006B6E51" w:rsidTr="00454F20">
        <w:tc>
          <w:tcPr>
            <w:tcW w:w="14275" w:type="dxa"/>
            <w:gridSpan w:val="6"/>
            <w:tcBorders>
              <w:bottom w:val="dotted" w:sz="4" w:space="0" w:color="auto"/>
            </w:tcBorders>
            <w:shd w:val="clear" w:color="auto" w:fill="1F497D"/>
          </w:tcPr>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p>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r w:rsidRPr="006B6E51">
              <w:rPr>
                <w:rFonts w:asciiTheme="majorBidi" w:eastAsia="Calibri" w:hAnsiTheme="majorBidi" w:cstheme="majorBidi"/>
                <w:b/>
                <w:color w:val="FFFFFF"/>
                <w:sz w:val="24"/>
                <w:szCs w:val="24"/>
                <w:lang w:val="sr-Cyrl-BA"/>
              </w:rPr>
              <w:t>UNAPR</w:t>
            </w:r>
            <w:r w:rsidR="0031207E">
              <w:rPr>
                <w:rFonts w:asciiTheme="majorBidi" w:eastAsia="Calibri" w:hAnsiTheme="majorBidi" w:cstheme="majorBidi"/>
                <w:b/>
                <w:color w:val="FFFFFF"/>
                <w:sz w:val="24"/>
                <w:szCs w:val="24"/>
              </w:rPr>
              <w:t>J</w:t>
            </w:r>
            <w:r w:rsidR="0031207E">
              <w:rPr>
                <w:rFonts w:asciiTheme="majorBidi" w:eastAsia="Calibri" w:hAnsiTheme="majorBidi" w:cstheme="majorBidi"/>
                <w:b/>
                <w:color w:val="FFFFFF"/>
                <w:sz w:val="24"/>
                <w:szCs w:val="24"/>
                <w:lang w:val="sr-Cyrl-BA"/>
              </w:rPr>
              <w:t>EĐEN</w:t>
            </w:r>
            <w:r w:rsidR="0031207E">
              <w:rPr>
                <w:rFonts w:asciiTheme="majorBidi" w:eastAsia="Calibri" w:hAnsiTheme="majorBidi" w:cstheme="majorBidi"/>
                <w:b/>
                <w:color w:val="FFFFFF"/>
                <w:sz w:val="24"/>
                <w:szCs w:val="24"/>
              </w:rPr>
              <w:t>J</w:t>
            </w:r>
            <w:r w:rsidR="0031207E">
              <w:rPr>
                <w:rFonts w:asciiTheme="majorBidi" w:eastAsia="Calibri" w:hAnsiTheme="majorBidi" w:cstheme="majorBidi"/>
                <w:b/>
                <w:color w:val="FFFFFF"/>
                <w:sz w:val="24"/>
                <w:szCs w:val="24"/>
                <w:lang w:val="sr-Cyrl-BA"/>
              </w:rPr>
              <w:t>E SISTEMA POSTUPAN</w:t>
            </w:r>
            <w:r w:rsidR="0031207E">
              <w:rPr>
                <w:rFonts w:asciiTheme="majorBidi" w:eastAsia="Calibri" w:hAnsiTheme="majorBidi" w:cstheme="majorBidi"/>
                <w:b/>
                <w:color w:val="FFFFFF"/>
                <w:sz w:val="24"/>
                <w:szCs w:val="24"/>
              </w:rPr>
              <w:t>J</w:t>
            </w:r>
            <w:r w:rsidRPr="006B6E51">
              <w:rPr>
                <w:rFonts w:asciiTheme="majorBidi" w:eastAsia="Calibri" w:hAnsiTheme="majorBidi" w:cstheme="majorBidi"/>
                <w:b/>
                <w:color w:val="FFFFFF"/>
                <w:sz w:val="24"/>
                <w:szCs w:val="24"/>
                <w:lang w:val="sr-Cyrl-BA"/>
              </w:rPr>
              <w:t>A PO PRIJAVAMA KORUPCIJE</w:t>
            </w:r>
          </w:p>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p>
        </w:tc>
      </w:tr>
      <w:tr w:rsidR="00454F20" w:rsidRPr="006B6E51" w:rsidTr="00454F20">
        <w:trPr>
          <w:trHeight w:val="556"/>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31207E" w:rsidP="006B6E51">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sr-Cyrl-BA"/>
              </w:rPr>
              <w:t>Kontinuirano promovi</w:t>
            </w:r>
            <w:r>
              <w:rPr>
                <w:rFonts w:asciiTheme="majorBidi" w:eastAsia="Calibri" w:hAnsiTheme="majorBidi" w:cstheme="majorBidi"/>
                <w:sz w:val="24"/>
                <w:szCs w:val="24"/>
              </w:rPr>
              <w:t>r</w:t>
            </w:r>
            <w:r w:rsidR="00454F20" w:rsidRPr="006B6E51">
              <w:rPr>
                <w:rFonts w:asciiTheme="majorBidi" w:eastAsia="Calibri" w:hAnsiTheme="majorBidi" w:cstheme="majorBidi"/>
                <w:sz w:val="24"/>
                <w:szCs w:val="24"/>
                <w:lang w:val="sr-Cyrl-BA"/>
              </w:rPr>
              <w:t xml:space="preserve">ati online sisteme i telefonske linije za prijavlјivanje korupcije i mehanizme zaštite lica koje prijavlјuje korupciju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sz w:val="24"/>
                <w:szCs w:val="24"/>
                <w:lang w:val="bs-Latn-BA"/>
              </w:rPr>
            </w:pPr>
            <w:r w:rsidRPr="00E14C36">
              <w:rPr>
                <w:rFonts w:asciiTheme="majorBidi" w:eastAsia="Calibri" w:hAnsiTheme="majorBidi" w:cstheme="majorBidi"/>
                <w:sz w:val="24"/>
                <w:szCs w:val="24"/>
                <w:lang w:val="bs-Latn-BA"/>
              </w:rPr>
              <w:t>Rukovodstvo,</w:t>
            </w:r>
          </w:p>
          <w:p w:rsidR="00454F20" w:rsidRPr="006B6E51" w:rsidRDefault="0031207E" w:rsidP="00E14C36">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bs-Latn-BA"/>
              </w:rPr>
              <w:t>Odjel</w:t>
            </w:r>
            <w:r w:rsidR="00E14C36" w:rsidRPr="00E14C36">
              <w:rPr>
                <w:rFonts w:asciiTheme="majorBidi" w:eastAsia="Calibri" w:hAnsiTheme="majorBidi" w:cstheme="majorBidi"/>
                <w:sz w:val="24"/>
                <w:szCs w:val="24"/>
                <w:lang w:val="bs-Latn-BA"/>
              </w:rPr>
              <w:t xml:space="preserve"> za pravne, finansijske i administrativne poslove</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Javnosti dostupne informacije o online sistemima i telefonskim linijama za prijavu korupcije</w:t>
            </w:r>
          </w:p>
          <w:p w:rsidR="00454F20" w:rsidRPr="006B6E51" w:rsidRDefault="00454F20" w:rsidP="006B6E51">
            <w:pPr>
              <w:spacing w:after="0" w:line="240" w:lineRule="auto"/>
              <w:rPr>
                <w:rFonts w:asciiTheme="majorBidi" w:eastAsia="Calibri" w:hAnsiTheme="majorBidi" w:cstheme="majorBidi"/>
                <w:sz w:val="24"/>
                <w:szCs w:val="24"/>
                <w:lang w:val="sr-Cyrl-BA"/>
              </w:rPr>
            </w:pPr>
          </w:p>
        </w:tc>
      </w:tr>
      <w:tr w:rsidR="00454F20" w:rsidRPr="006B6E51" w:rsidTr="00454F20">
        <w:trPr>
          <w:trHeight w:val="556"/>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Periodično obrađivati statističke podatke o prijavama korupcije u BiH po utvrđenoj metodologiji i učini</w:t>
            </w:r>
            <w:r w:rsidR="00CC53CB">
              <w:rPr>
                <w:rFonts w:asciiTheme="majorBidi" w:eastAsia="Calibri" w:hAnsiTheme="majorBidi" w:cstheme="majorBidi"/>
                <w:noProof/>
                <w:sz w:val="24"/>
                <w:szCs w:val="24"/>
                <w:lang w:val="sr-Cyrl-BA"/>
              </w:rPr>
              <w:t>ti analize tih podataka dostupn</w:t>
            </w:r>
            <w:r w:rsidR="00CC53CB">
              <w:rPr>
                <w:rFonts w:asciiTheme="majorBidi" w:eastAsia="Calibri" w:hAnsiTheme="majorBidi" w:cstheme="majorBidi"/>
                <w:noProof/>
                <w:sz w:val="24"/>
                <w:szCs w:val="24"/>
                <w:lang/>
              </w:rPr>
              <w:t>im</w:t>
            </w:r>
            <w:r w:rsidRPr="006B6E51">
              <w:rPr>
                <w:rFonts w:asciiTheme="majorBidi" w:eastAsia="Calibri" w:hAnsiTheme="majorBidi" w:cstheme="majorBidi"/>
                <w:noProof/>
                <w:sz w:val="24"/>
                <w:szCs w:val="24"/>
                <w:lang w:val="sr-Cyrl-BA"/>
              </w:rPr>
              <w:t xml:space="preserve"> javnosti</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 xml:space="preserve">Kontinuirano </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noProof/>
                <w:sz w:val="24"/>
                <w:szCs w:val="24"/>
                <w:lang w:val="bs-Latn-BA"/>
              </w:rPr>
            </w:pPr>
            <w:r w:rsidRPr="00E14C36">
              <w:rPr>
                <w:rFonts w:asciiTheme="majorBidi" w:eastAsia="Calibri" w:hAnsiTheme="majorBidi" w:cstheme="majorBidi"/>
                <w:noProof/>
                <w:sz w:val="24"/>
                <w:szCs w:val="24"/>
                <w:lang w:val="bs-Latn-BA"/>
              </w:rPr>
              <w:t>Rukovodstvo,</w:t>
            </w:r>
          </w:p>
          <w:p w:rsidR="00454F20" w:rsidRPr="006B6E51" w:rsidRDefault="0031207E" w:rsidP="00E14C36">
            <w:pPr>
              <w:spacing w:after="0" w:line="240" w:lineRule="auto"/>
              <w:rPr>
                <w:rFonts w:asciiTheme="majorBidi" w:eastAsia="Calibri" w:hAnsiTheme="majorBidi" w:cstheme="majorBidi"/>
                <w:noProof/>
                <w:sz w:val="24"/>
                <w:szCs w:val="24"/>
              </w:rPr>
            </w:pPr>
            <w:r>
              <w:rPr>
                <w:rFonts w:asciiTheme="majorBidi" w:eastAsia="Calibri" w:hAnsiTheme="majorBidi" w:cstheme="majorBidi"/>
                <w:noProof/>
                <w:sz w:val="24"/>
                <w:szCs w:val="24"/>
                <w:lang w:val="bs-Latn-BA"/>
              </w:rPr>
              <w:t>Odjel</w:t>
            </w:r>
            <w:r w:rsidR="00E14C36" w:rsidRPr="00E14C36">
              <w:rPr>
                <w:rFonts w:asciiTheme="majorBidi" w:eastAsia="Calibri" w:hAnsiTheme="majorBidi" w:cstheme="majorBidi"/>
                <w:noProof/>
                <w:sz w:val="24"/>
                <w:szCs w:val="24"/>
                <w:lang w:val="bs-Latn-BA"/>
              </w:rPr>
              <w:t xml:space="preserve"> za pravne, finansijske i administrativne poslove</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Obrada se vrši periodično, in</w:t>
            </w:r>
            <w:r w:rsidR="0031207E">
              <w:rPr>
                <w:rFonts w:asciiTheme="majorBidi" w:eastAsia="Calibri" w:hAnsiTheme="majorBidi" w:cstheme="majorBidi"/>
                <w:noProof/>
                <w:sz w:val="24"/>
                <w:szCs w:val="24"/>
                <w:lang w:val="sr-Cyrl-BA"/>
              </w:rPr>
              <w:t>formacije o nalazima su dostupn</w:t>
            </w:r>
            <w:r w:rsidR="0031207E">
              <w:rPr>
                <w:rFonts w:asciiTheme="majorBidi" w:eastAsia="Calibri" w:hAnsiTheme="majorBidi" w:cstheme="majorBidi"/>
                <w:noProof/>
                <w:sz w:val="24"/>
                <w:szCs w:val="24"/>
              </w:rPr>
              <w:t>e</w:t>
            </w:r>
            <w:r w:rsidR="0031207E">
              <w:rPr>
                <w:rFonts w:asciiTheme="majorBidi" w:eastAsia="Calibri" w:hAnsiTheme="majorBidi" w:cstheme="majorBidi"/>
                <w:noProof/>
                <w:sz w:val="24"/>
                <w:szCs w:val="24"/>
                <w:lang w:val="sr-Cyrl-BA"/>
              </w:rPr>
              <w:t xml:space="preserve"> javnosti putem </w:t>
            </w:r>
            <w:r w:rsidR="0031207E">
              <w:rPr>
                <w:rFonts w:asciiTheme="majorBidi" w:eastAsia="Calibri" w:hAnsiTheme="majorBidi" w:cstheme="majorBidi"/>
                <w:noProof/>
                <w:sz w:val="24"/>
                <w:szCs w:val="24"/>
              </w:rPr>
              <w:t>w</w:t>
            </w:r>
            <w:r w:rsidRPr="006B6E51">
              <w:rPr>
                <w:rFonts w:asciiTheme="majorBidi" w:eastAsia="Calibri" w:hAnsiTheme="majorBidi" w:cstheme="majorBidi"/>
                <w:noProof/>
                <w:sz w:val="24"/>
                <w:szCs w:val="24"/>
                <w:lang w:val="sr-Cyrl-BA"/>
              </w:rPr>
              <w:t>eb stranica i medija</w:t>
            </w:r>
          </w:p>
        </w:tc>
      </w:tr>
      <w:tr w:rsidR="00454F20" w:rsidRPr="006B6E51" w:rsidTr="00454F20">
        <w:trPr>
          <w:trHeight w:val="556"/>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Pobolјšati procedure za postupanje po prijavama korupcije u pogledu povjerlјivosti informacija koje su dobijene, s posebnim osvrtom na zaštitu lica koje prijavlјuje korupciju</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noProof/>
                <w:sz w:val="24"/>
                <w:szCs w:val="24"/>
                <w:lang w:val="bs-Latn-BA"/>
              </w:rPr>
            </w:pPr>
            <w:r w:rsidRPr="00E14C36">
              <w:rPr>
                <w:rFonts w:asciiTheme="majorBidi" w:eastAsia="Calibri" w:hAnsiTheme="majorBidi" w:cstheme="majorBidi"/>
                <w:noProof/>
                <w:sz w:val="24"/>
                <w:szCs w:val="24"/>
                <w:lang w:val="bs-Latn-BA"/>
              </w:rPr>
              <w:t>Rukovodstvo,</w:t>
            </w:r>
          </w:p>
          <w:p w:rsidR="00454F20" w:rsidRPr="006B6E51" w:rsidRDefault="00E14C36" w:rsidP="00E14C36">
            <w:pPr>
              <w:spacing w:after="0" w:line="240" w:lineRule="auto"/>
              <w:rPr>
                <w:rFonts w:asciiTheme="majorBidi" w:eastAsia="Calibri" w:hAnsiTheme="majorBidi" w:cstheme="majorBidi"/>
                <w:noProof/>
                <w:sz w:val="24"/>
                <w:szCs w:val="24"/>
                <w:lang w:val="sr-Cyrl-BA"/>
              </w:rPr>
            </w:pPr>
            <w:r w:rsidRPr="00E14C36">
              <w:rPr>
                <w:rFonts w:asciiTheme="majorBidi" w:eastAsia="Calibri" w:hAnsiTheme="majorBidi" w:cstheme="majorBidi"/>
                <w:noProof/>
                <w:sz w:val="24"/>
                <w:szCs w:val="24"/>
                <w:lang w:val="bs-Latn-BA"/>
              </w:rPr>
              <w:t>Odjeljenje za pravne, finansijske i administrativne poslove</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 xml:space="preserve">Prijedlozi za pobolјšanje zaštite povjerlјivosti utvrđeni i dostavlјeni svim institucijama koje postupaju po prijavama korupcije </w:t>
            </w:r>
          </w:p>
          <w:p w:rsidR="00454F20" w:rsidRPr="006B6E51" w:rsidRDefault="00454F20" w:rsidP="006B6E51">
            <w:pPr>
              <w:spacing w:after="0" w:line="240" w:lineRule="auto"/>
              <w:rPr>
                <w:rFonts w:asciiTheme="majorBidi" w:eastAsia="Calibri" w:hAnsiTheme="majorBidi" w:cstheme="majorBidi"/>
                <w:noProof/>
                <w:sz w:val="24"/>
                <w:szCs w:val="24"/>
                <w:lang w:val="sr-Cyrl-BA"/>
              </w:rPr>
            </w:pPr>
          </w:p>
        </w:tc>
      </w:tr>
      <w:tr w:rsidR="00454F20" w:rsidRPr="006B6E51" w:rsidTr="00454F20">
        <w:tc>
          <w:tcPr>
            <w:tcW w:w="14275" w:type="dxa"/>
            <w:gridSpan w:val="6"/>
            <w:shd w:val="clear" w:color="auto" w:fill="1F497D"/>
          </w:tcPr>
          <w:p w:rsidR="00454F20" w:rsidRPr="00CC53CB" w:rsidRDefault="00454F20" w:rsidP="006B6E51">
            <w:pPr>
              <w:spacing w:after="0" w:line="240" w:lineRule="auto"/>
              <w:jc w:val="center"/>
              <w:rPr>
                <w:rFonts w:asciiTheme="majorBidi" w:eastAsia="Calibri" w:hAnsiTheme="majorBidi" w:cstheme="majorBidi"/>
                <w:b/>
                <w:color w:val="FFFFFF"/>
                <w:sz w:val="24"/>
                <w:szCs w:val="24"/>
                <w:lang/>
              </w:rPr>
            </w:pPr>
          </w:p>
          <w:p w:rsidR="00454F20" w:rsidRPr="006B6E51" w:rsidRDefault="0031207E" w:rsidP="006B6E51">
            <w:pPr>
              <w:spacing w:after="0" w:line="240" w:lineRule="auto"/>
              <w:jc w:val="center"/>
              <w:rPr>
                <w:rFonts w:asciiTheme="majorBidi" w:eastAsia="Calibri" w:hAnsiTheme="majorBidi" w:cstheme="majorBidi"/>
                <w:b/>
                <w:color w:val="FFFFFF"/>
                <w:sz w:val="24"/>
                <w:szCs w:val="24"/>
                <w:lang w:val="sr-Cyrl-BA"/>
              </w:rPr>
            </w:pPr>
            <w:r>
              <w:rPr>
                <w:rFonts w:asciiTheme="majorBidi" w:eastAsia="Calibri" w:hAnsiTheme="majorBidi" w:cstheme="majorBidi"/>
                <w:b/>
                <w:color w:val="FFFFFF"/>
                <w:sz w:val="24"/>
                <w:szCs w:val="24"/>
                <w:lang w:val="sr-Cyrl-BA"/>
              </w:rPr>
              <w:t>JAČAN</w:t>
            </w:r>
            <w:r>
              <w:rPr>
                <w:rFonts w:asciiTheme="majorBidi" w:eastAsia="Calibri" w:hAnsiTheme="majorBidi" w:cstheme="majorBidi"/>
                <w:b/>
                <w:color w:val="FFFFFF"/>
                <w:sz w:val="24"/>
                <w:szCs w:val="24"/>
              </w:rPr>
              <w:t>J</w:t>
            </w:r>
            <w:r>
              <w:rPr>
                <w:rFonts w:asciiTheme="majorBidi" w:eastAsia="Calibri" w:hAnsiTheme="majorBidi" w:cstheme="majorBidi"/>
                <w:b/>
                <w:color w:val="FFFFFF"/>
                <w:sz w:val="24"/>
                <w:szCs w:val="24"/>
                <w:lang w:val="sr-Cyrl-BA"/>
              </w:rPr>
              <w:t>E SARADN</w:t>
            </w:r>
            <w:r>
              <w:rPr>
                <w:rFonts w:asciiTheme="majorBidi" w:eastAsia="Calibri" w:hAnsiTheme="majorBidi" w:cstheme="majorBidi"/>
                <w:b/>
                <w:color w:val="FFFFFF"/>
                <w:sz w:val="24"/>
                <w:szCs w:val="24"/>
              </w:rPr>
              <w:t>J</w:t>
            </w:r>
            <w:r w:rsidR="00454F20" w:rsidRPr="006B6E51">
              <w:rPr>
                <w:rFonts w:asciiTheme="majorBidi" w:eastAsia="Calibri" w:hAnsiTheme="majorBidi" w:cstheme="majorBidi"/>
                <w:b/>
                <w:color w:val="FFFFFF"/>
                <w:sz w:val="24"/>
                <w:szCs w:val="24"/>
                <w:lang w:val="sr-Cyrl-BA"/>
              </w:rPr>
              <w:t>E SA OCD</w:t>
            </w:r>
            <w:r w:rsidR="0006027D">
              <w:rPr>
                <w:rFonts w:asciiTheme="majorBidi" w:eastAsia="Calibri" w:hAnsiTheme="majorBidi" w:cstheme="majorBidi"/>
                <w:b/>
                <w:color w:val="FFFFFF"/>
                <w:sz w:val="24"/>
                <w:szCs w:val="24"/>
              </w:rPr>
              <w:t>-OM</w:t>
            </w:r>
            <w:r w:rsidR="0006027D">
              <w:rPr>
                <w:rFonts w:asciiTheme="majorBidi" w:eastAsia="Calibri" w:hAnsiTheme="majorBidi" w:cstheme="majorBidi"/>
                <w:b/>
                <w:color w:val="FFFFFF"/>
                <w:sz w:val="24"/>
                <w:szCs w:val="24"/>
                <w:lang w:val="sr-Cyrl-BA"/>
              </w:rPr>
              <w:t xml:space="preserve"> U PROVOĐEN</w:t>
            </w:r>
            <w:r w:rsidR="0006027D">
              <w:rPr>
                <w:rFonts w:asciiTheme="majorBidi" w:eastAsia="Calibri" w:hAnsiTheme="majorBidi" w:cstheme="majorBidi"/>
                <w:b/>
                <w:color w:val="FFFFFF"/>
                <w:sz w:val="24"/>
                <w:szCs w:val="24"/>
              </w:rPr>
              <w:t>J</w:t>
            </w:r>
            <w:r w:rsidR="00454F20" w:rsidRPr="006B6E51">
              <w:rPr>
                <w:rFonts w:asciiTheme="majorBidi" w:eastAsia="Calibri" w:hAnsiTheme="majorBidi" w:cstheme="majorBidi"/>
                <w:b/>
                <w:color w:val="FFFFFF"/>
                <w:sz w:val="24"/>
                <w:szCs w:val="24"/>
                <w:lang w:val="sr-Cyrl-BA"/>
              </w:rPr>
              <w:t>U AKTIVNOSTI</w:t>
            </w:r>
          </w:p>
          <w:p w:rsidR="00454F20" w:rsidRPr="006B6E51" w:rsidRDefault="00454F20" w:rsidP="006B6E51">
            <w:pPr>
              <w:spacing w:after="0" w:line="240" w:lineRule="auto"/>
              <w:jc w:val="center"/>
              <w:rPr>
                <w:rFonts w:asciiTheme="majorBidi" w:eastAsia="Calibri" w:hAnsiTheme="majorBidi" w:cstheme="majorBidi"/>
                <w:b/>
                <w:color w:val="FFFFFF"/>
                <w:sz w:val="24"/>
                <w:szCs w:val="24"/>
                <w:lang w:val="sr-Cyrl-BA"/>
              </w:rPr>
            </w:pPr>
          </w:p>
        </w:tc>
      </w:tr>
      <w:tr w:rsidR="00454F20" w:rsidRPr="006B6E51" w:rsidTr="00454F20">
        <w:tc>
          <w:tcPr>
            <w:tcW w:w="568" w:type="dxa"/>
            <w:tcBorders>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Jačati saradnj</w:t>
            </w:r>
            <w:r w:rsidR="0006027D">
              <w:rPr>
                <w:rFonts w:asciiTheme="majorBidi" w:eastAsia="Calibri" w:hAnsiTheme="majorBidi" w:cstheme="majorBidi"/>
                <w:sz w:val="24"/>
                <w:szCs w:val="24"/>
                <w:lang w:val="sr-Cyrl-BA"/>
              </w:rPr>
              <w:t xml:space="preserve">u javnih institucija sa OCD-om </w:t>
            </w:r>
            <w:r w:rsidR="0006027D">
              <w:rPr>
                <w:rFonts w:asciiTheme="majorBidi" w:eastAsia="Calibri" w:hAnsiTheme="majorBidi" w:cstheme="majorBidi"/>
                <w:sz w:val="24"/>
                <w:szCs w:val="24"/>
              </w:rPr>
              <w:t>s</w:t>
            </w:r>
            <w:r w:rsidR="0006027D">
              <w:rPr>
                <w:rFonts w:asciiTheme="majorBidi" w:eastAsia="Calibri" w:hAnsiTheme="majorBidi" w:cstheme="majorBidi"/>
                <w:sz w:val="24"/>
                <w:szCs w:val="24"/>
                <w:lang w:val="sr-Cyrl-BA"/>
              </w:rPr>
              <w:t xml:space="preserve"> cilј</w:t>
            </w:r>
            <w:r w:rsidR="0006027D">
              <w:rPr>
                <w:rFonts w:asciiTheme="majorBidi" w:eastAsia="Calibri" w:hAnsiTheme="majorBidi" w:cstheme="majorBidi"/>
                <w:sz w:val="24"/>
                <w:szCs w:val="24"/>
              </w:rPr>
              <w:t>em</w:t>
            </w:r>
            <w:r w:rsidRPr="006B6E51">
              <w:rPr>
                <w:rFonts w:asciiTheme="majorBidi" w:eastAsia="Calibri" w:hAnsiTheme="majorBidi" w:cstheme="majorBidi"/>
                <w:sz w:val="24"/>
                <w:szCs w:val="24"/>
                <w:lang w:val="sr-Cyrl-BA"/>
              </w:rPr>
              <w:t xml:space="preserve"> istraživanja koja se odnose na mogućnosti pojave korupcije u javnim institucijama</w:t>
            </w:r>
          </w:p>
        </w:tc>
        <w:tc>
          <w:tcPr>
            <w:tcW w:w="1985" w:type="dxa"/>
            <w:tcBorders>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Kontinuirano</w:t>
            </w:r>
          </w:p>
        </w:tc>
        <w:tc>
          <w:tcPr>
            <w:tcW w:w="2693" w:type="dxa"/>
            <w:tcBorders>
              <w:left w:val="dotted" w:sz="4" w:space="0" w:color="auto"/>
              <w:bottom w:val="dotted" w:sz="4" w:space="0" w:color="auto"/>
              <w:right w:val="dotted" w:sz="4" w:space="0" w:color="auto"/>
            </w:tcBorders>
            <w:shd w:val="clear" w:color="auto" w:fill="auto"/>
          </w:tcPr>
          <w:p w:rsidR="00E14C36" w:rsidRDefault="00E14C36" w:rsidP="006B6E51">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Rukovodstvo</w:t>
            </w:r>
          </w:p>
          <w:p w:rsidR="00454F20" w:rsidRPr="00E14C36" w:rsidRDefault="00E14C36" w:rsidP="006B6E51">
            <w:pPr>
              <w:spacing w:after="0" w:line="240" w:lineRule="auto"/>
              <w:rPr>
                <w:rFonts w:asciiTheme="majorBidi" w:eastAsia="Calibri" w:hAnsiTheme="majorBidi" w:cstheme="majorBidi"/>
                <w:sz w:val="24"/>
                <w:szCs w:val="24"/>
                <w:lang w:val="bs-Latn-BA"/>
              </w:rPr>
            </w:pPr>
            <w:r>
              <w:rPr>
                <w:rFonts w:asciiTheme="majorBidi" w:eastAsia="Calibri" w:hAnsiTheme="majorBidi" w:cstheme="majorBidi"/>
                <w:sz w:val="24"/>
                <w:szCs w:val="24"/>
                <w:lang w:val="bs-Latn-BA"/>
              </w:rPr>
              <w:t>Svi zaposleni</w:t>
            </w:r>
          </w:p>
        </w:tc>
        <w:tc>
          <w:tcPr>
            <w:tcW w:w="4777" w:type="dxa"/>
            <w:gridSpan w:val="2"/>
            <w:tcBorders>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Uspostavlјena sistemska saradnja sa OCD-om u domenu planskih i prioritetnih istraživanja.</w:t>
            </w:r>
          </w:p>
          <w:p w:rsidR="00454F20" w:rsidRPr="0006027D" w:rsidRDefault="0006027D" w:rsidP="006B6E51">
            <w:pPr>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lang w:val="sr-Cyrl-BA"/>
              </w:rPr>
              <w:t>Kreirane smjernic</w:t>
            </w:r>
            <w:r>
              <w:rPr>
                <w:rFonts w:asciiTheme="majorBidi" w:eastAsia="Calibri" w:hAnsiTheme="majorBidi" w:cstheme="majorBidi"/>
                <w:sz w:val="24"/>
                <w:szCs w:val="24"/>
              </w:rPr>
              <w:t>e</w:t>
            </w:r>
            <w:r w:rsidR="00454F20" w:rsidRPr="006B6E51">
              <w:rPr>
                <w:rFonts w:asciiTheme="majorBidi" w:eastAsia="Calibri" w:hAnsiTheme="majorBidi" w:cstheme="majorBidi"/>
                <w:sz w:val="24"/>
                <w:szCs w:val="24"/>
                <w:lang w:val="sr-Cyrl-BA"/>
              </w:rPr>
              <w:t xml:space="preserve"> za saradnju s OCD</w:t>
            </w:r>
            <w:r>
              <w:rPr>
                <w:rFonts w:asciiTheme="majorBidi" w:eastAsia="Calibri" w:hAnsiTheme="majorBidi" w:cstheme="majorBidi"/>
                <w:sz w:val="24"/>
                <w:szCs w:val="24"/>
              </w:rPr>
              <w:t>-om</w:t>
            </w:r>
          </w:p>
        </w:tc>
      </w:tr>
      <w:tr w:rsidR="00454F20" w:rsidRPr="006B6E51" w:rsidTr="00454F20">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Sistemsko ostvarivanje partnerstva i saradnje javnog, pr</w:t>
            </w:r>
            <w:r w:rsidR="00EB5F26">
              <w:rPr>
                <w:rFonts w:asciiTheme="majorBidi" w:eastAsia="Calibri" w:hAnsiTheme="majorBidi" w:cstheme="majorBidi"/>
                <w:sz w:val="24"/>
                <w:szCs w:val="24"/>
                <w:lang w:val="sr-Cyrl-BA"/>
              </w:rPr>
              <w:t xml:space="preserve">ivatnog i nevladinog sektora u </w:t>
            </w:r>
            <w:r w:rsidRPr="006B6E51">
              <w:rPr>
                <w:rFonts w:asciiTheme="majorBidi" w:eastAsia="Calibri" w:hAnsiTheme="majorBidi" w:cstheme="majorBidi"/>
                <w:sz w:val="24"/>
                <w:szCs w:val="24"/>
                <w:lang w:val="sr-Cyrl-BA"/>
              </w:rPr>
              <w:t>provođenju antikoruptivnih projekata</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sz w:val="24"/>
                <w:szCs w:val="24"/>
                <w:lang w:val="bs-Latn-BA"/>
              </w:rPr>
            </w:pPr>
            <w:r w:rsidRPr="00E14C36">
              <w:rPr>
                <w:rFonts w:asciiTheme="majorBidi" w:eastAsia="Calibri" w:hAnsiTheme="majorBidi" w:cstheme="majorBidi"/>
                <w:sz w:val="24"/>
                <w:szCs w:val="24"/>
                <w:lang w:val="bs-Latn-BA"/>
              </w:rPr>
              <w:t>Rukovodstvo</w:t>
            </w:r>
          </w:p>
          <w:p w:rsidR="00454F20" w:rsidRPr="006B6E51" w:rsidRDefault="00E14C36" w:rsidP="00E14C36">
            <w:pPr>
              <w:spacing w:after="0" w:line="240" w:lineRule="auto"/>
              <w:rPr>
                <w:rFonts w:asciiTheme="majorBidi" w:eastAsia="Calibri" w:hAnsiTheme="majorBidi" w:cstheme="majorBidi"/>
                <w:sz w:val="24"/>
                <w:szCs w:val="24"/>
                <w:lang w:val="sr-Cyrl-BA"/>
              </w:rPr>
            </w:pPr>
            <w:r w:rsidRPr="00E14C36">
              <w:rPr>
                <w:rFonts w:asciiTheme="majorBidi" w:eastAsia="Calibri" w:hAnsiTheme="majorBidi" w:cstheme="majorBidi"/>
                <w:sz w:val="24"/>
                <w:szCs w:val="24"/>
                <w:lang w:val="bs-Latn-BA"/>
              </w:rPr>
              <w:t>Svi zaposleni</w:t>
            </w:r>
          </w:p>
        </w:tc>
        <w:tc>
          <w:tcPr>
            <w:tcW w:w="4777" w:type="dxa"/>
            <w:gridSpan w:val="2"/>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 xml:space="preserve">Saradnja uspostavlјena kroz redovno održavanje sastanaka između predstavnika javnog, privatnog i nevladinog </w:t>
            </w:r>
            <w:r w:rsidR="00EB5F26">
              <w:rPr>
                <w:rFonts w:asciiTheme="majorBidi" w:eastAsia="Calibri" w:hAnsiTheme="majorBidi" w:cstheme="majorBidi"/>
                <w:sz w:val="24"/>
                <w:szCs w:val="24"/>
                <w:lang w:val="sr-Cyrl-BA"/>
              </w:rPr>
              <w:t xml:space="preserve">sektora, potpisivanje </w:t>
            </w:r>
            <w:r w:rsidR="00EB5F26">
              <w:rPr>
                <w:rFonts w:asciiTheme="majorBidi" w:eastAsia="Calibri" w:hAnsiTheme="majorBidi" w:cstheme="majorBidi"/>
                <w:sz w:val="24"/>
                <w:szCs w:val="24"/>
              </w:rPr>
              <w:t>M</w:t>
            </w:r>
            <w:r w:rsidRPr="006B6E51">
              <w:rPr>
                <w:rFonts w:asciiTheme="majorBidi" w:eastAsia="Calibri" w:hAnsiTheme="majorBidi" w:cstheme="majorBidi"/>
                <w:sz w:val="24"/>
                <w:szCs w:val="24"/>
                <w:lang w:val="sr-Cyrl-BA"/>
              </w:rPr>
              <w:t>emoranduma o razumijevanju</w:t>
            </w:r>
          </w:p>
        </w:tc>
      </w:tr>
      <w:tr w:rsidR="00454F20" w:rsidRPr="006B6E51" w:rsidTr="00454F20">
        <w:trPr>
          <w:trHeight w:val="532"/>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BC5172" w:rsidRDefault="00EB5F26" w:rsidP="006B6E51">
            <w:pPr>
              <w:spacing w:after="0" w:line="240" w:lineRule="auto"/>
              <w:rPr>
                <w:rFonts w:asciiTheme="majorBidi" w:eastAsia="Calibri" w:hAnsiTheme="majorBidi" w:cstheme="majorBidi"/>
                <w:noProof/>
                <w:sz w:val="24"/>
                <w:szCs w:val="24"/>
                <w:lang w:val="sr-Cyrl-BA"/>
              </w:rPr>
            </w:pPr>
            <w:r>
              <w:rPr>
                <w:rFonts w:asciiTheme="majorBidi" w:eastAsia="Calibri" w:hAnsiTheme="majorBidi" w:cstheme="majorBidi"/>
                <w:noProof/>
                <w:sz w:val="24"/>
                <w:szCs w:val="24"/>
                <w:lang w:val="sr-Cyrl-BA"/>
              </w:rPr>
              <w:t>Aktivno informi</w:t>
            </w:r>
            <w:r>
              <w:rPr>
                <w:rFonts w:asciiTheme="majorBidi" w:eastAsia="Calibri" w:hAnsiTheme="majorBidi" w:cstheme="majorBidi"/>
                <w:noProof/>
                <w:sz w:val="24"/>
                <w:szCs w:val="24"/>
              </w:rPr>
              <w:t>r</w:t>
            </w:r>
            <w:r w:rsidR="00454F20" w:rsidRPr="006B6E51">
              <w:rPr>
                <w:rFonts w:asciiTheme="majorBidi" w:eastAsia="Calibri" w:hAnsiTheme="majorBidi" w:cstheme="majorBidi"/>
                <w:noProof/>
                <w:sz w:val="24"/>
                <w:szCs w:val="24"/>
                <w:lang w:val="sr-Cyrl-BA"/>
              </w:rPr>
              <w:t>anje građana</w:t>
            </w:r>
            <w:r>
              <w:rPr>
                <w:rFonts w:asciiTheme="majorBidi" w:eastAsia="Calibri" w:hAnsiTheme="majorBidi" w:cstheme="majorBidi"/>
                <w:noProof/>
                <w:sz w:val="24"/>
                <w:szCs w:val="24"/>
                <w:lang w:val="sr-Cyrl-BA"/>
              </w:rPr>
              <w:t xml:space="preserve"> o radu institucija, uz promovi</w:t>
            </w:r>
            <w:r>
              <w:rPr>
                <w:rFonts w:asciiTheme="majorBidi" w:eastAsia="Calibri" w:hAnsiTheme="majorBidi" w:cstheme="majorBidi"/>
                <w:noProof/>
                <w:sz w:val="24"/>
                <w:szCs w:val="24"/>
              </w:rPr>
              <w:t>r</w:t>
            </w:r>
            <w:r w:rsidR="00454F20" w:rsidRPr="006B6E51">
              <w:rPr>
                <w:rFonts w:asciiTheme="majorBidi" w:eastAsia="Calibri" w:hAnsiTheme="majorBidi" w:cstheme="majorBidi"/>
                <w:noProof/>
                <w:sz w:val="24"/>
                <w:szCs w:val="24"/>
                <w:lang w:val="sr-Cyrl-BA"/>
              </w:rPr>
              <w:t>anje pozitivnih primjera postupanja po prijavama građana u slučajevima korupcije</w:t>
            </w:r>
          </w:p>
          <w:p w:rsidR="00E14C36" w:rsidRDefault="00E14C36" w:rsidP="006B6E51">
            <w:pPr>
              <w:spacing w:after="0" w:line="240" w:lineRule="auto"/>
              <w:rPr>
                <w:rFonts w:asciiTheme="majorBidi" w:eastAsia="Calibri" w:hAnsiTheme="majorBidi" w:cstheme="majorBidi"/>
                <w:noProof/>
                <w:sz w:val="24"/>
                <w:szCs w:val="24"/>
              </w:rPr>
            </w:pPr>
          </w:p>
          <w:p w:rsidR="004C09CD" w:rsidRPr="006B6E51" w:rsidRDefault="004C09CD" w:rsidP="006B6E51">
            <w:pPr>
              <w:spacing w:after="0" w:line="240" w:lineRule="auto"/>
              <w:rPr>
                <w:rFonts w:asciiTheme="majorBidi" w:eastAsia="Calibri" w:hAnsiTheme="majorBidi" w:cstheme="majorBidi"/>
                <w:noProof/>
                <w:sz w:val="24"/>
                <w:szCs w:val="24"/>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lastRenderedPageBreak/>
              <w:t>Kontinuirano</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noProof/>
                <w:sz w:val="24"/>
                <w:szCs w:val="24"/>
                <w:lang w:val="bs-Latn-BA"/>
              </w:rPr>
            </w:pPr>
            <w:r w:rsidRPr="00E14C36">
              <w:rPr>
                <w:rFonts w:asciiTheme="majorBidi" w:eastAsia="Calibri" w:hAnsiTheme="majorBidi" w:cstheme="majorBidi"/>
                <w:noProof/>
                <w:sz w:val="24"/>
                <w:szCs w:val="24"/>
                <w:lang w:val="bs-Latn-BA"/>
              </w:rPr>
              <w:t>Rukovodstvo,</w:t>
            </w:r>
          </w:p>
          <w:p w:rsidR="00454F20" w:rsidRPr="006B6E51" w:rsidRDefault="00EB5F26" w:rsidP="00E14C36">
            <w:pPr>
              <w:spacing w:after="0" w:line="240" w:lineRule="auto"/>
              <w:rPr>
                <w:rFonts w:asciiTheme="majorBidi" w:eastAsia="Calibri" w:hAnsiTheme="majorBidi" w:cstheme="majorBidi"/>
                <w:noProof/>
                <w:sz w:val="24"/>
                <w:szCs w:val="24"/>
                <w:lang w:val="sr-Cyrl-BA"/>
              </w:rPr>
            </w:pPr>
            <w:r>
              <w:rPr>
                <w:rFonts w:asciiTheme="majorBidi" w:eastAsia="Calibri" w:hAnsiTheme="majorBidi" w:cstheme="majorBidi"/>
                <w:noProof/>
                <w:sz w:val="24"/>
                <w:szCs w:val="24"/>
                <w:lang w:val="bs-Latn-BA"/>
              </w:rPr>
              <w:t>Odjel</w:t>
            </w:r>
            <w:r w:rsidR="00E14C36" w:rsidRPr="00E14C36">
              <w:rPr>
                <w:rFonts w:asciiTheme="majorBidi" w:eastAsia="Calibri" w:hAnsiTheme="majorBidi" w:cstheme="majorBidi"/>
                <w:noProof/>
                <w:sz w:val="24"/>
                <w:szCs w:val="24"/>
                <w:lang w:val="bs-Latn-BA"/>
              </w:rPr>
              <w:t xml:space="preserve"> za pravne, finansijske i administrativne poslove</w:t>
            </w:r>
          </w:p>
        </w:tc>
        <w:tc>
          <w:tcPr>
            <w:tcW w:w="4536" w:type="dxa"/>
            <w:tcBorders>
              <w:top w:val="dotted" w:sz="4" w:space="0" w:color="auto"/>
              <w:left w:val="dotted" w:sz="4" w:space="0" w:color="auto"/>
              <w:bottom w:val="dotted" w:sz="4" w:space="0" w:color="auto"/>
              <w:right w:val="nil"/>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r w:rsidRPr="006B6E51">
              <w:rPr>
                <w:rFonts w:asciiTheme="majorBidi" w:eastAsia="Calibri" w:hAnsiTheme="majorBidi" w:cstheme="majorBidi"/>
                <w:noProof/>
                <w:sz w:val="24"/>
                <w:szCs w:val="24"/>
                <w:lang w:val="sr-Cyrl-BA"/>
              </w:rPr>
              <w:t>Podaci dostupni javnosti</w:t>
            </w:r>
          </w:p>
        </w:tc>
        <w:tc>
          <w:tcPr>
            <w:tcW w:w="241" w:type="dxa"/>
            <w:tcBorders>
              <w:top w:val="dotted" w:sz="4" w:space="0" w:color="auto"/>
              <w:left w:val="nil"/>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p>
        </w:tc>
      </w:tr>
      <w:tr w:rsidR="00454F20" w:rsidRPr="006B6E51" w:rsidTr="00454F20">
        <w:trPr>
          <w:trHeight w:val="532"/>
        </w:trPr>
        <w:tc>
          <w:tcPr>
            <w:tcW w:w="14034" w:type="dxa"/>
            <w:gridSpan w:val="5"/>
            <w:tcBorders>
              <w:top w:val="dotted" w:sz="4" w:space="0" w:color="auto"/>
              <w:left w:val="dotted" w:sz="4" w:space="0" w:color="auto"/>
              <w:bottom w:val="dotted" w:sz="4" w:space="0" w:color="auto"/>
              <w:right w:val="nil"/>
            </w:tcBorders>
            <w:shd w:val="clear" w:color="auto" w:fill="1F497D"/>
          </w:tcPr>
          <w:p w:rsidR="00454F20" w:rsidRPr="006B6E51" w:rsidRDefault="00454F20" w:rsidP="006B6E51">
            <w:pPr>
              <w:spacing w:after="0" w:line="240" w:lineRule="auto"/>
              <w:jc w:val="center"/>
              <w:rPr>
                <w:rFonts w:asciiTheme="majorBidi" w:eastAsia="Calibri" w:hAnsiTheme="majorBidi" w:cstheme="majorBidi"/>
                <w:sz w:val="24"/>
                <w:szCs w:val="24"/>
                <w:lang w:val="sr-Cyrl-BA" w:eastAsia="fr-FR"/>
              </w:rPr>
            </w:pPr>
          </w:p>
          <w:p w:rsidR="00454F20" w:rsidRPr="006B6E51" w:rsidRDefault="00EB5F26" w:rsidP="006B6E51">
            <w:pPr>
              <w:spacing w:after="0" w:line="240" w:lineRule="auto"/>
              <w:jc w:val="center"/>
              <w:rPr>
                <w:rFonts w:asciiTheme="majorBidi" w:eastAsia="Calibri" w:hAnsiTheme="majorBidi" w:cstheme="majorBidi"/>
                <w:b/>
                <w:color w:val="FFFFFF"/>
                <w:sz w:val="24"/>
                <w:szCs w:val="24"/>
                <w:lang w:val="sr-Cyrl-BA" w:eastAsia="fr-FR"/>
              </w:rPr>
            </w:pPr>
            <w:r>
              <w:rPr>
                <w:rFonts w:asciiTheme="majorBidi" w:eastAsia="Calibri" w:hAnsiTheme="majorBidi" w:cstheme="majorBidi"/>
                <w:b/>
                <w:color w:val="FFFFFF"/>
                <w:sz w:val="24"/>
                <w:szCs w:val="24"/>
                <w:lang w:val="sr-Cyrl-BA" w:eastAsia="fr-FR"/>
              </w:rPr>
              <w:t>MONITORING I IZVJEŠTAVAN</w:t>
            </w:r>
            <w:r>
              <w:rPr>
                <w:rFonts w:asciiTheme="majorBidi" w:eastAsia="Calibri" w:hAnsiTheme="majorBidi" w:cstheme="majorBidi"/>
                <w:b/>
                <w:color w:val="FFFFFF"/>
                <w:sz w:val="24"/>
                <w:szCs w:val="24"/>
                <w:lang w:eastAsia="fr-FR"/>
              </w:rPr>
              <w:t>J</w:t>
            </w:r>
            <w:r w:rsidR="00454F20" w:rsidRPr="006B6E51">
              <w:rPr>
                <w:rFonts w:asciiTheme="majorBidi" w:eastAsia="Calibri" w:hAnsiTheme="majorBidi" w:cstheme="majorBidi"/>
                <w:b/>
                <w:color w:val="FFFFFF"/>
                <w:sz w:val="24"/>
                <w:szCs w:val="24"/>
                <w:lang w:val="sr-Cyrl-BA" w:eastAsia="fr-FR"/>
              </w:rPr>
              <w:t>E</w:t>
            </w:r>
          </w:p>
          <w:p w:rsidR="00454F20" w:rsidRPr="006B6E51" w:rsidRDefault="00454F20" w:rsidP="006B6E51">
            <w:pPr>
              <w:spacing w:after="0" w:line="240" w:lineRule="auto"/>
              <w:jc w:val="center"/>
              <w:rPr>
                <w:rFonts w:asciiTheme="majorBidi" w:eastAsia="Calibri" w:hAnsiTheme="majorBidi" w:cstheme="majorBidi"/>
                <w:sz w:val="24"/>
                <w:szCs w:val="24"/>
                <w:lang w:val="sr-Cyrl-BA" w:eastAsia="fr-FR"/>
              </w:rPr>
            </w:pPr>
          </w:p>
        </w:tc>
        <w:tc>
          <w:tcPr>
            <w:tcW w:w="241" w:type="dxa"/>
            <w:tcBorders>
              <w:top w:val="dotted" w:sz="4" w:space="0" w:color="auto"/>
              <w:left w:val="nil"/>
              <w:bottom w:val="dotted" w:sz="4" w:space="0" w:color="auto"/>
              <w:right w:val="dotted" w:sz="4" w:space="0" w:color="auto"/>
            </w:tcBorders>
            <w:shd w:val="clear" w:color="auto" w:fill="1F497D"/>
          </w:tcPr>
          <w:p w:rsidR="00454F20" w:rsidRPr="006B6E51" w:rsidRDefault="00454F20" w:rsidP="006B6E51">
            <w:pPr>
              <w:spacing w:after="0" w:line="240" w:lineRule="auto"/>
              <w:rPr>
                <w:rFonts w:asciiTheme="majorBidi" w:eastAsia="Calibri" w:hAnsiTheme="majorBidi" w:cstheme="majorBidi"/>
                <w:noProof/>
                <w:sz w:val="24"/>
                <w:szCs w:val="24"/>
                <w:lang w:val="sr-Cyrl-BA"/>
              </w:rPr>
            </w:pPr>
          </w:p>
        </w:tc>
      </w:tr>
      <w:tr w:rsidR="00454F20" w:rsidRPr="006B6E51" w:rsidTr="00454F20">
        <w:trPr>
          <w:trHeight w:val="532"/>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Izvještavanje i dostavlјan</w:t>
            </w:r>
            <w:r w:rsidR="00EB5F26">
              <w:rPr>
                <w:rFonts w:asciiTheme="majorBidi" w:eastAsia="Calibri" w:hAnsiTheme="majorBidi" w:cstheme="majorBidi"/>
                <w:sz w:val="24"/>
                <w:szCs w:val="24"/>
                <w:lang w:val="sr-Cyrl-BA"/>
              </w:rPr>
              <w:t xml:space="preserve">je podataka APIK-u o godišnjem </w:t>
            </w:r>
            <w:r w:rsidRPr="006B6E51">
              <w:rPr>
                <w:rFonts w:asciiTheme="majorBidi" w:eastAsia="Calibri" w:hAnsiTheme="majorBidi" w:cstheme="majorBidi"/>
                <w:sz w:val="24"/>
                <w:szCs w:val="24"/>
                <w:lang w:val="sr-Cyrl-BA"/>
              </w:rPr>
              <w:t xml:space="preserve">provođenju aktivnosti iz Akcionog plana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 xml:space="preserve">Kontinuirano </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sz w:val="24"/>
                <w:szCs w:val="24"/>
                <w:lang w:val="bs-Latn-BA"/>
              </w:rPr>
            </w:pPr>
            <w:r w:rsidRPr="00E14C36">
              <w:rPr>
                <w:rFonts w:asciiTheme="majorBidi" w:eastAsia="Calibri" w:hAnsiTheme="majorBidi" w:cstheme="majorBidi"/>
                <w:sz w:val="24"/>
                <w:szCs w:val="24"/>
                <w:lang w:val="bs-Latn-BA"/>
              </w:rPr>
              <w:t>Rukovodstvo,</w:t>
            </w:r>
          </w:p>
          <w:p w:rsidR="00454F20" w:rsidRPr="006B6E51" w:rsidRDefault="00EB5F26" w:rsidP="00E14C36">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bs-Latn-BA"/>
              </w:rPr>
              <w:t>Odjel</w:t>
            </w:r>
            <w:r w:rsidR="00E14C36" w:rsidRPr="00E14C36">
              <w:rPr>
                <w:rFonts w:asciiTheme="majorBidi" w:eastAsia="Calibri" w:hAnsiTheme="majorBidi" w:cstheme="majorBidi"/>
                <w:sz w:val="24"/>
                <w:szCs w:val="24"/>
                <w:lang w:val="bs-Latn-BA"/>
              </w:rPr>
              <w:t xml:space="preserve"> za pravne, finansijske i administrativne poslove</w:t>
            </w:r>
          </w:p>
        </w:tc>
        <w:tc>
          <w:tcPr>
            <w:tcW w:w="4536" w:type="dxa"/>
            <w:tcBorders>
              <w:top w:val="dotted" w:sz="4" w:space="0" w:color="auto"/>
              <w:left w:val="dotted" w:sz="4" w:space="0" w:color="auto"/>
              <w:bottom w:val="dotted" w:sz="4" w:space="0" w:color="auto"/>
              <w:right w:val="nil"/>
            </w:tcBorders>
            <w:shd w:val="clear" w:color="auto" w:fill="auto"/>
          </w:tcPr>
          <w:p w:rsidR="00454F20" w:rsidRPr="006B6E51" w:rsidRDefault="00680EBC" w:rsidP="006B6E51">
            <w:pPr>
              <w:spacing w:after="0" w:line="240" w:lineRule="auto"/>
              <w:rPr>
                <w:rFonts w:asciiTheme="majorBidi" w:eastAsia="Calibri" w:hAnsiTheme="majorBidi" w:cstheme="majorBidi"/>
                <w:sz w:val="24"/>
                <w:szCs w:val="24"/>
              </w:rPr>
            </w:pPr>
            <w:r w:rsidRPr="006B6E51">
              <w:rPr>
                <w:rFonts w:asciiTheme="majorBidi" w:eastAsia="Calibri" w:hAnsiTheme="majorBidi" w:cstheme="majorBidi"/>
                <w:sz w:val="24"/>
                <w:szCs w:val="24"/>
              </w:rPr>
              <w:t>Izvještaj dostavljen APIK-u</w:t>
            </w:r>
          </w:p>
        </w:tc>
        <w:tc>
          <w:tcPr>
            <w:tcW w:w="241" w:type="dxa"/>
            <w:tcBorders>
              <w:top w:val="dotted" w:sz="4" w:space="0" w:color="auto"/>
              <w:left w:val="nil"/>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p>
        </w:tc>
      </w:tr>
      <w:tr w:rsidR="00454F20" w:rsidRPr="006B6E51" w:rsidTr="00454F20">
        <w:trPr>
          <w:trHeight w:val="532"/>
        </w:trPr>
        <w:tc>
          <w:tcPr>
            <w:tcW w:w="568"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numPr>
                <w:ilvl w:val="0"/>
                <w:numId w:val="6"/>
              </w:numPr>
              <w:spacing w:after="0" w:line="240" w:lineRule="auto"/>
              <w:ind w:hanging="686"/>
              <w:contextualSpacing/>
              <w:rPr>
                <w:rFonts w:asciiTheme="majorBidi" w:eastAsia="Calibri" w:hAnsiTheme="majorBidi" w:cstheme="majorBidi"/>
                <w:sz w:val="24"/>
                <w:szCs w:val="24"/>
                <w:lang w:val="sr-Cyrl-BA"/>
              </w:rPr>
            </w:pPr>
          </w:p>
        </w:tc>
        <w:tc>
          <w:tcPr>
            <w:tcW w:w="4252"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Praćenje i evaluacija predviđenih aktivnosti iz Akcionog plana uz periodičnu procjenu uspjeha</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lang w:val="sr-Cyrl-BA"/>
              </w:rPr>
              <w:t xml:space="preserve">Kontinuirano </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E14C36" w:rsidRPr="00E14C36" w:rsidRDefault="00E14C36" w:rsidP="00E14C36">
            <w:pPr>
              <w:spacing w:after="0" w:line="240" w:lineRule="auto"/>
              <w:rPr>
                <w:rFonts w:asciiTheme="majorBidi" w:eastAsia="Calibri" w:hAnsiTheme="majorBidi" w:cstheme="majorBidi"/>
                <w:sz w:val="24"/>
                <w:szCs w:val="24"/>
                <w:lang w:val="bs-Latn-BA"/>
              </w:rPr>
            </w:pPr>
            <w:r w:rsidRPr="00E14C36">
              <w:rPr>
                <w:rFonts w:asciiTheme="majorBidi" w:eastAsia="Calibri" w:hAnsiTheme="majorBidi" w:cstheme="majorBidi"/>
                <w:sz w:val="24"/>
                <w:szCs w:val="24"/>
                <w:lang w:val="bs-Latn-BA"/>
              </w:rPr>
              <w:t>Rukovodstvo,</w:t>
            </w:r>
          </w:p>
          <w:p w:rsidR="00454F20" w:rsidRPr="006B6E51" w:rsidRDefault="00EB5F26" w:rsidP="00E14C36">
            <w:pPr>
              <w:spacing w:after="0" w:line="240" w:lineRule="auto"/>
              <w:rPr>
                <w:rFonts w:asciiTheme="majorBidi" w:eastAsia="Calibri" w:hAnsiTheme="majorBidi" w:cstheme="majorBidi"/>
                <w:sz w:val="24"/>
                <w:szCs w:val="24"/>
                <w:lang w:val="sr-Cyrl-BA"/>
              </w:rPr>
            </w:pPr>
            <w:r>
              <w:rPr>
                <w:rFonts w:asciiTheme="majorBidi" w:eastAsia="Calibri" w:hAnsiTheme="majorBidi" w:cstheme="majorBidi"/>
                <w:sz w:val="24"/>
                <w:szCs w:val="24"/>
                <w:lang w:val="bs-Latn-BA"/>
              </w:rPr>
              <w:t>Odjel</w:t>
            </w:r>
            <w:r w:rsidR="00E14C36" w:rsidRPr="00E14C36">
              <w:rPr>
                <w:rFonts w:asciiTheme="majorBidi" w:eastAsia="Calibri" w:hAnsiTheme="majorBidi" w:cstheme="majorBidi"/>
                <w:sz w:val="24"/>
                <w:szCs w:val="24"/>
                <w:lang w:val="bs-Latn-BA"/>
              </w:rPr>
              <w:t xml:space="preserve"> za pravne, finansijske i administrativne poslove</w:t>
            </w:r>
          </w:p>
        </w:tc>
        <w:tc>
          <w:tcPr>
            <w:tcW w:w="4536" w:type="dxa"/>
            <w:tcBorders>
              <w:top w:val="dotted" w:sz="4" w:space="0" w:color="auto"/>
              <w:left w:val="dotted" w:sz="4" w:space="0" w:color="auto"/>
              <w:bottom w:val="dotted" w:sz="4" w:space="0" w:color="auto"/>
              <w:right w:val="nil"/>
            </w:tcBorders>
            <w:shd w:val="clear" w:color="auto" w:fill="auto"/>
          </w:tcPr>
          <w:p w:rsidR="00454F20" w:rsidRPr="006B6E51" w:rsidRDefault="00680EBC" w:rsidP="006B6E51">
            <w:pPr>
              <w:spacing w:after="0" w:line="240" w:lineRule="auto"/>
              <w:rPr>
                <w:rFonts w:asciiTheme="majorBidi" w:eastAsia="Calibri" w:hAnsiTheme="majorBidi" w:cstheme="majorBidi"/>
                <w:sz w:val="24"/>
                <w:szCs w:val="24"/>
                <w:lang w:val="sr-Cyrl-BA"/>
              </w:rPr>
            </w:pPr>
            <w:r w:rsidRPr="006B6E51">
              <w:rPr>
                <w:rFonts w:asciiTheme="majorBidi" w:eastAsia="Calibri" w:hAnsiTheme="majorBidi" w:cstheme="majorBidi"/>
                <w:sz w:val="24"/>
                <w:szCs w:val="24"/>
              </w:rPr>
              <w:t xml:space="preserve">Kontinuirano se </w:t>
            </w:r>
            <w:r w:rsidR="00454F20" w:rsidRPr="006B6E51">
              <w:rPr>
                <w:rFonts w:asciiTheme="majorBidi" w:eastAsia="Calibri" w:hAnsiTheme="majorBidi" w:cstheme="majorBidi"/>
                <w:sz w:val="24"/>
                <w:szCs w:val="24"/>
                <w:lang w:val="sr-Cyrl-BA"/>
              </w:rPr>
              <w:t>provodi evaluacija i praćenje</w:t>
            </w:r>
          </w:p>
        </w:tc>
        <w:tc>
          <w:tcPr>
            <w:tcW w:w="241" w:type="dxa"/>
            <w:tcBorders>
              <w:top w:val="dotted" w:sz="4" w:space="0" w:color="auto"/>
              <w:left w:val="nil"/>
              <w:bottom w:val="dotted" w:sz="4" w:space="0" w:color="auto"/>
              <w:right w:val="dotted" w:sz="4" w:space="0" w:color="auto"/>
            </w:tcBorders>
            <w:shd w:val="clear" w:color="auto" w:fill="auto"/>
          </w:tcPr>
          <w:p w:rsidR="00454F20" w:rsidRPr="006B6E51" w:rsidRDefault="00454F20" w:rsidP="006B6E51">
            <w:pPr>
              <w:spacing w:after="0" w:line="240" w:lineRule="auto"/>
              <w:rPr>
                <w:rFonts w:asciiTheme="majorBidi" w:eastAsia="Calibri" w:hAnsiTheme="majorBidi" w:cstheme="majorBidi"/>
                <w:noProof/>
                <w:sz w:val="24"/>
                <w:szCs w:val="24"/>
                <w:lang w:val="sr-Cyrl-BA"/>
              </w:rPr>
            </w:pPr>
          </w:p>
        </w:tc>
      </w:tr>
    </w:tbl>
    <w:p w:rsidR="00B73BA2" w:rsidRPr="006B6E51" w:rsidRDefault="00B73BA2" w:rsidP="006B6E51">
      <w:pPr>
        <w:spacing w:after="0" w:line="240" w:lineRule="auto"/>
        <w:rPr>
          <w:rFonts w:asciiTheme="majorBidi" w:hAnsiTheme="majorBidi" w:cstheme="majorBidi"/>
          <w:sz w:val="24"/>
          <w:szCs w:val="24"/>
        </w:rPr>
      </w:pPr>
    </w:p>
    <w:sectPr w:rsidR="00B73BA2" w:rsidRPr="006B6E51" w:rsidSect="00F264CB">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C7C" w:rsidRDefault="00006C7C" w:rsidP="00454F20">
      <w:pPr>
        <w:spacing w:after="0" w:line="240" w:lineRule="auto"/>
      </w:pPr>
      <w:r>
        <w:separator/>
      </w:r>
    </w:p>
  </w:endnote>
  <w:endnote w:type="continuationSeparator" w:id="1">
    <w:p w:rsidR="00006C7C" w:rsidRDefault="00006C7C" w:rsidP="00454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C7C" w:rsidRDefault="00006C7C" w:rsidP="00454F20">
      <w:pPr>
        <w:spacing w:after="0" w:line="240" w:lineRule="auto"/>
      </w:pPr>
      <w:r>
        <w:separator/>
      </w:r>
    </w:p>
  </w:footnote>
  <w:footnote w:type="continuationSeparator" w:id="1">
    <w:p w:rsidR="00006C7C" w:rsidRDefault="00006C7C" w:rsidP="00454F20">
      <w:pPr>
        <w:spacing w:after="0" w:line="240" w:lineRule="auto"/>
      </w:pPr>
      <w:r>
        <w:continuationSeparator/>
      </w:r>
    </w:p>
  </w:footnote>
  <w:footnote w:id="2">
    <w:p w:rsidR="00454F20" w:rsidRPr="009420DF" w:rsidRDefault="00454F20" w:rsidP="00454F20">
      <w:pPr>
        <w:pStyle w:val="FootnoteText"/>
        <w:rPr>
          <w:i/>
          <w:sz w:val="18"/>
          <w:szCs w:val="18"/>
          <w:lang w:val="sr-Latn-BA"/>
        </w:rPr>
      </w:pPr>
      <w:r w:rsidRPr="009420DF">
        <w:rPr>
          <w:rStyle w:val="FootnoteReference"/>
          <w:sz w:val="18"/>
          <w:szCs w:val="18"/>
        </w:rPr>
        <w:footnoteRef/>
      </w:r>
      <w:r w:rsidRPr="009420DF">
        <w:rPr>
          <w:i/>
          <w:sz w:val="18"/>
          <w:szCs w:val="18"/>
          <w:lang w:val="sr-Latn-BA"/>
        </w:rPr>
        <w:t>Strategija za borbu protiv korupcije BiH 2015-2019.</w:t>
      </w:r>
    </w:p>
  </w:footnote>
  <w:footnote w:id="3">
    <w:p w:rsidR="00454F20" w:rsidRPr="00162CC9" w:rsidRDefault="00454F20" w:rsidP="00454F20">
      <w:pPr>
        <w:rPr>
          <w:sz w:val="18"/>
          <w:szCs w:val="18"/>
        </w:rPr>
      </w:pPr>
      <w:r w:rsidRPr="00162CC9">
        <w:rPr>
          <w:rStyle w:val="FootnoteReference"/>
          <w:sz w:val="18"/>
          <w:szCs w:val="18"/>
        </w:rPr>
        <w:footnoteRef/>
      </w:r>
      <w:r w:rsidRPr="00162CC9">
        <w:rPr>
          <w:i/>
          <w:sz w:val="18"/>
          <w:szCs w:val="18"/>
          <w:lang w:val="hr-BA"/>
        </w:rPr>
        <w:t>(“Službeni glasnik BiH</w:t>
      </w:r>
      <w:r w:rsidRPr="00162CC9">
        <w:rPr>
          <w:i/>
          <w:sz w:val="18"/>
          <w:szCs w:val="18"/>
          <w:lang w:val="sr-Cyrl-BA"/>
        </w:rPr>
        <w:t>“</w:t>
      </w:r>
      <w:r w:rsidRPr="00162CC9">
        <w:rPr>
          <w:i/>
          <w:sz w:val="18"/>
          <w:szCs w:val="18"/>
          <w:lang w:val="hr-BA"/>
        </w:rPr>
        <w:t>,</w:t>
      </w:r>
      <w:r w:rsidRPr="00162CC9">
        <w:rPr>
          <w:i/>
          <w:sz w:val="18"/>
          <w:szCs w:val="18"/>
          <w:lang w:val="sr-Cyrl-BA"/>
        </w:rPr>
        <w:t xml:space="preserve"> broj</w:t>
      </w:r>
      <w:r w:rsidRPr="00162CC9">
        <w:rPr>
          <w:i/>
          <w:sz w:val="18"/>
          <w:szCs w:val="18"/>
          <w:lang w:val="hr-BA"/>
        </w:rPr>
        <w:t xml:space="preserve">: </w:t>
      </w:r>
      <w:r w:rsidRPr="00162CC9">
        <w:rPr>
          <w:i/>
          <w:sz w:val="18"/>
          <w:szCs w:val="18"/>
          <w:lang w:val="hr-BA" w:eastAsia="bs-Latn-BA"/>
        </w:rPr>
        <w:t xml:space="preserve">3/03, 32/03, 37/03, 54/04, 61/04, 30/05, 53/06, 55/06, 32/07, 8/10, 47/14, 22/15 </w:t>
      </w:r>
      <w:r w:rsidRPr="00162CC9">
        <w:rPr>
          <w:i/>
          <w:sz w:val="18"/>
          <w:szCs w:val="18"/>
          <w:lang w:val="sr-Cyrl-BA" w:eastAsia="bs-Latn-BA"/>
        </w:rPr>
        <w:t>i</w:t>
      </w:r>
      <w:r w:rsidRPr="00162CC9">
        <w:rPr>
          <w:i/>
          <w:sz w:val="18"/>
          <w:szCs w:val="18"/>
          <w:lang w:val="hr-BA" w:eastAsia="bs-Latn-BA"/>
        </w:rPr>
        <w:t xml:space="preserve"> 40/15</w:t>
      </w:r>
      <w:r w:rsidRPr="00162CC9">
        <w:rPr>
          <w:i/>
          <w:sz w:val="18"/>
          <w:szCs w:val="18"/>
          <w:lang w:val="hr-BA"/>
        </w:rPr>
        <w:t>)</w:t>
      </w:r>
    </w:p>
  </w:footnote>
  <w:footnote w:id="4">
    <w:p w:rsidR="00454F20" w:rsidRPr="00CF34FF" w:rsidRDefault="00454F20" w:rsidP="00454F20">
      <w:pPr>
        <w:spacing w:after="0" w:line="240" w:lineRule="auto"/>
        <w:jc w:val="both"/>
        <w:rPr>
          <w:i/>
          <w:sz w:val="18"/>
          <w:szCs w:val="18"/>
          <w:lang w:val="sr-Cyrl-BA"/>
        </w:rPr>
      </w:pPr>
      <w:r w:rsidRPr="00CF34FF">
        <w:rPr>
          <w:rStyle w:val="FootnoteReference"/>
          <w:i/>
          <w:sz w:val="18"/>
          <w:szCs w:val="18"/>
        </w:rPr>
        <w:footnoteRef/>
      </w:r>
      <w:r w:rsidRPr="00CF34FF">
        <w:rPr>
          <w:i/>
          <w:sz w:val="18"/>
          <w:szCs w:val="18"/>
        </w:rPr>
        <w:t xml:space="preserve">  Krivičnopravna konvencija protiv korupcije (Criminal Law Convention on Corruption, Strazbourg, 27.01.1999.g</w:t>
      </w:r>
      <w:r w:rsidRPr="00CF34FF">
        <w:rPr>
          <w:i/>
          <w:sz w:val="18"/>
          <w:szCs w:val="18"/>
          <w:lang w:val="sr-Cyrl-BA"/>
        </w:rPr>
        <w:t>.</w:t>
      </w:r>
      <w:r w:rsidRPr="00CF34FF">
        <w:rPr>
          <w:i/>
          <w:sz w:val="18"/>
          <w:szCs w:val="18"/>
        </w:rPr>
        <w:t>, stupila na snagu 01.07.2002</w:t>
      </w:r>
      <w:r w:rsidRPr="00CF34FF">
        <w:rPr>
          <w:i/>
          <w:sz w:val="18"/>
          <w:szCs w:val="18"/>
          <w:lang w:val="sr-Cyrl-BA"/>
        </w:rPr>
        <w:t>.</w:t>
      </w:r>
      <w:r w:rsidRPr="00CF34FF">
        <w:rPr>
          <w:i/>
          <w:sz w:val="18"/>
          <w:szCs w:val="18"/>
        </w:rPr>
        <w:t>g</w:t>
      </w:r>
      <w:r w:rsidRPr="00CF34FF">
        <w:rPr>
          <w:i/>
          <w:sz w:val="18"/>
          <w:szCs w:val="18"/>
          <w:lang w:val="sr-Cyrl-BA"/>
        </w:rPr>
        <w:t>.</w:t>
      </w:r>
      <w:r w:rsidRPr="00CF34FF">
        <w:rPr>
          <w:i/>
          <w:sz w:val="18"/>
          <w:szCs w:val="18"/>
        </w:rPr>
        <w:t>, stupila na snagu u odnosu na BiH 01.07.2002</w:t>
      </w:r>
      <w:r w:rsidRPr="00CF34FF">
        <w:rPr>
          <w:i/>
          <w:sz w:val="18"/>
          <w:szCs w:val="18"/>
          <w:lang w:val="sr-Cyrl-BA"/>
        </w:rPr>
        <w:t>.</w:t>
      </w:r>
      <w:r w:rsidRPr="00CF34FF">
        <w:rPr>
          <w:i/>
          <w:sz w:val="18"/>
          <w:szCs w:val="18"/>
        </w:rPr>
        <w:t>g</w:t>
      </w:r>
      <w:r w:rsidRPr="00CF34FF">
        <w:rPr>
          <w:i/>
          <w:sz w:val="18"/>
          <w:szCs w:val="18"/>
          <w:lang w:val="sr-Cyrl-BA"/>
        </w:rPr>
        <w:t>.,</w:t>
      </w:r>
      <w:r w:rsidRPr="00CF34FF">
        <w:rPr>
          <w:i/>
          <w:sz w:val="18"/>
          <w:szCs w:val="18"/>
        </w:rPr>
        <w:t xml:space="preserve"> objava „Službeni glasnik BiH“</w:t>
      </w:r>
      <w:r w:rsidRPr="00CF34FF">
        <w:rPr>
          <w:i/>
          <w:sz w:val="18"/>
          <w:szCs w:val="18"/>
          <w:lang w:val="sr-Cyrl-BA"/>
        </w:rPr>
        <w:t>,</w:t>
      </w:r>
      <w:r w:rsidRPr="00CF34FF">
        <w:rPr>
          <w:i/>
          <w:sz w:val="18"/>
          <w:szCs w:val="18"/>
        </w:rPr>
        <w:t xml:space="preserve"> broj36/2001).</w:t>
      </w:r>
    </w:p>
  </w:footnote>
  <w:footnote w:id="5">
    <w:p w:rsidR="00454F20" w:rsidRPr="00CF34FF" w:rsidRDefault="00454F20" w:rsidP="00454F20">
      <w:pPr>
        <w:spacing w:after="0" w:line="240" w:lineRule="auto"/>
        <w:jc w:val="both"/>
        <w:rPr>
          <w:i/>
          <w:sz w:val="18"/>
          <w:szCs w:val="18"/>
          <w:lang w:val="sr-Cyrl-BA"/>
        </w:rPr>
      </w:pPr>
      <w:r w:rsidRPr="00CF34FF">
        <w:rPr>
          <w:rStyle w:val="FootnoteReference"/>
          <w:i/>
          <w:sz w:val="18"/>
          <w:szCs w:val="18"/>
        </w:rPr>
        <w:footnoteRef/>
      </w:r>
      <w:r w:rsidRPr="00CF34FF">
        <w:rPr>
          <w:i/>
          <w:sz w:val="18"/>
          <w:szCs w:val="18"/>
        </w:rPr>
        <w:t xml:space="preserve">  Građanskopravna konvencija protiv korupcije (Civil Law Convention on Corruption, Strazbourg, 04.11.1999.g</w:t>
      </w:r>
      <w:r w:rsidRPr="00CF34FF">
        <w:rPr>
          <w:i/>
          <w:sz w:val="18"/>
          <w:szCs w:val="18"/>
          <w:lang w:val="sr-Cyrl-BA"/>
        </w:rPr>
        <w:t>.</w:t>
      </w:r>
      <w:r w:rsidRPr="00CF34FF">
        <w:rPr>
          <w:i/>
          <w:sz w:val="18"/>
          <w:szCs w:val="18"/>
        </w:rPr>
        <w:t>, stupila na snagu 01.11.2003.g</w:t>
      </w:r>
      <w:r w:rsidRPr="00CF34FF">
        <w:rPr>
          <w:i/>
          <w:sz w:val="18"/>
          <w:szCs w:val="18"/>
          <w:lang w:val="sr-Cyrl-BA"/>
        </w:rPr>
        <w:t>.</w:t>
      </w:r>
      <w:r w:rsidRPr="00CF34FF">
        <w:rPr>
          <w:i/>
          <w:sz w:val="18"/>
          <w:szCs w:val="18"/>
        </w:rPr>
        <w:t>, stupila na snagu u odnosu na BiH 01.11.2003.g</w:t>
      </w:r>
      <w:r w:rsidRPr="00CF34FF">
        <w:rPr>
          <w:i/>
          <w:sz w:val="18"/>
          <w:szCs w:val="18"/>
          <w:lang w:val="sr-Cyrl-BA"/>
        </w:rPr>
        <w:t>.,</w:t>
      </w:r>
      <w:r w:rsidRPr="00CF34FF">
        <w:rPr>
          <w:i/>
          <w:sz w:val="18"/>
          <w:szCs w:val="18"/>
        </w:rPr>
        <w:t xml:space="preserve"> objava „Službeni glasnik BiH“ </w:t>
      </w:r>
      <w:r w:rsidRPr="00CF34FF">
        <w:rPr>
          <w:i/>
          <w:sz w:val="18"/>
          <w:szCs w:val="18"/>
          <w:lang w:val="sr-Cyrl-BA"/>
        </w:rPr>
        <w:t>,</w:t>
      </w:r>
      <w:r w:rsidRPr="00CF34FF">
        <w:rPr>
          <w:i/>
          <w:sz w:val="18"/>
          <w:szCs w:val="18"/>
        </w:rPr>
        <w:t>broj 36/2001).</w:t>
      </w:r>
    </w:p>
  </w:footnote>
  <w:footnote w:id="6">
    <w:p w:rsidR="00454F20" w:rsidRPr="00CF34FF" w:rsidRDefault="00454F20" w:rsidP="00454F20">
      <w:pPr>
        <w:spacing w:after="0" w:line="240" w:lineRule="auto"/>
        <w:jc w:val="both"/>
        <w:rPr>
          <w:i/>
          <w:sz w:val="18"/>
          <w:szCs w:val="18"/>
          <w:lang w:val="sr-Cyrl-BA"/>
        </w:rPr>
      </w:pPr>
      <w:r w:rsidRPr="00CF34FF">
        <w:rPr>
          <w:rStyle w:val="FootnoteReference"/>
          <w:i/>
          <w:sz w:val="18"/>
          <w:szCs w:val="18"/>
        </w:rPr>
        <w:footnoteRef/>
      </w:r>
      <w:r w:rsidRPr="00CF34FF">
        <w:rPr>
          <w:i/>
          <w:sz w:val="18"/>
          <w:szCs w:val="18"/>
        </w:rPr>
        <w:t xml:space="preserve"> Konvencija Ujedinjenih </w:t>
      </w:r>
      <w:r w:rsidRPr="00CF34FF">
        <w:rPr>
          <w:i/>
          <w:sz w:val="18"/>
          <w:szCs w:val="18"/>
          <w:lang w:val="sr-Cyrl-BA"/>
        </w:rPr>
        <w:t>nacija</w:t>
      </w:r>
      <w:r w:rsidRPr="00CF34FF">
        <w:rPr>
          <w:i/>
          <w:sz w:val="18"/>
          <w:szCs w:val="18"/>
        </w:rPr>
        <w:t xml:space="preserve"> protiv transnacionalnog organiz</w:t>
      </w:r>
      <w:r w:rsidR="005E71C5">
        <w:rPr>
          <w:i/>
          <w:sz w:val="18"/>
          <w:szCs w:val="18"/>
        </w:rPr>
        <w:t>ir</w:t>
      </w:r>
      <w:r w:rsidRPr="00CF34FF">
        <w:rPr>
          <w:i/>
          <w:sz w:val="18"/>
          <w:szCs w:val="18"/>
          <w:lang w:val="sr-Cyrl-BA"/>
        </w:rPr>
        <w:t>anog</w:t>
      </w:r>
      <w:r w:rsidRPr="00CF34FF">
        <w:rPr>
          <w:i/>
          <w:sz w:val="18"/>
          <w:szCs w:val="18"/>
        </w:rPr>
        <w:t xml:space="preserve"> kriminala (Convention against Transnational Organized Crime, Palermo, 15.11.2000.g</w:t>
      </w:r>
      <w:r w:rsidRPr="00CF34FF">
        <w:rPr>
          <w:i/>
          <w:sz w:val="18"/>
          <w:szCs w:val="18"/>
          <w:lang w:val="sr-Cyrl-BA"/>
        </w:rPr>
        <w:t>.</w:t>
      </w:r>
      <w:r w:rsidRPr="00CF34FF">
        <w:rPr>
          <w:i/>
          <w:sz w:val="18"/>
          <w:szCs w:val="18"/>
        </w:rPr>
        <w:t>, stupila na snagu u međunarodnom i unutrašnjem smislu 29.09.2003</w:t>
      </w:r>
      <w:r w:rsidRPr="00CF34FF">
        <w:rPr>
          <w:i/>
          <w:sz w:val="18"/>
          <w:szCs w:val="18"/>
          <w:lang w:val="sr-Cyrl-BA"/>
        </w:rPr>
        <w:t>.</w:t>
      </w:r>
      <w:r w:rsidRPr="00CF34FF">
        <w:rPr>
          <w:i/>
          <w:sz w:val="18"/>
          <w:szCs w:val="18"/>
        </w:rPr>
        <w:t>g</w:t>
      </w:r>
      <w:r w:rsidRPr="00CF34FF">
        <w:rPr>
          <w:i/>
          <w:sz w:val="18"/>
          <w:szCs w:val="18"/>
          <w:lang w:val="sr-Cyrl-BA"/>
        </w:rPr>
        <w:t>.</w:t>
      </w:r>
      <w:r w:rsidRPr="00CF34FF">
        <w:rPr>
          <w:i/>
          <w:sz w:val="18"/>
          <w:szCs w:val="18"/>
        </w:rPr>
        <w:t>, objava „Službeni glasnik BiH“</w:t>
      </w:r>
      <w:r w:rsidRPr="00CF34FF">
        <w:rPr>
          <w:i/>
          <w:sz w:val="18"/>
          <w:szCs w:val="18"/>
          <w:lang w:val="sr-Cyrl-BA"/>
        </w:rPr>
        <w:t>,</w:t>
      </w:r>
      <w:r w:rsidRPr="00CF34FF">
        <w:rPr>
          <w:i/>
          <w:sz w:val="18"/>
          <w:szCs w:val="18"/>
        </w:rPr>
        <w:t xml:space="preserve"> broj03/2002).</w:t>
      </w:r>
    </w:p>
  </w:footnote>
  <w:footnote w:id="7">
    <w:p w:rsidR="00454F20" w:rsidRPr="00CF34FF" w:rsidRDefault="00454F20" w:rsidP="00454F20">
      <w:pPr>
        <w:spacing w:after="0" w:line="240" w:lineRule="auto"/>
        <w:jc w:val="both"/>
        <w:rPr>
          <w:i/>
          <w:sz w:val="18"/>
          <w:szCs w:val="18"/>
          <w:lang w:val="sr-Cyrl-BA"/>
        </w:rPr>
      </w:pPr>
      <w:r w:rsidRPr="00CF34FF">
        <w:rPr>
          <w:rStyle w:val="FootnoteReference"/>
          <w:i/>
          <w:sz w:val="18"/>
          <w:szCs w:val="18"/>
        </w:rPr>
        <w:footnoteRef/>
      </w:r>
      <w:r w:rsidRPr="00CF34FF">
        <w:rPr>
          <w:i/>
          <w:sz w:val="18"/>
          <w:szCs w:val="18"/>
        </w:rPr>
        <w:t xml:space="preserve">    Konvencija Ujedinjenih </w:t>
      </w:r>
      <w:r w:rsidRPr="00CF34FF">
        <w:rPr>
          <w:i/>
          <w:sz w:val="18"/>
          <w:szCs w:val="18"/>
          <w:lang w:val="sr-Cyrl-BA"/>
        </w:rPr>
        <w:t>nacija</w:t>
      </w:r>
      <w:r w:rsidRPr="00CF34FF">
        <w:rPr>
          <w:i/>
          <w:sz w:val="18"/>
          <w:szCs w:val="18"/>
        </w:rPr>
        <w:t xml:space="preserve"> protiv korupcije (Convention against Corruption, stupila na snagu 14.12.2005.g</w:t>
      </w:r>
      <w:r w:rsidRPr="00CF34FF">
        <w:rPr>
          <w:i/>
          <w:sz w:val="18"/>
          <w:szCs w:val="18"/>
          <w:lang w:val="sr-Cyrl-BA"/>
        </w:rPr>
        <w:t>.</w:t>
      </w:r>
      <w:r w:rsidRPr="00CF34FF">
        <w:rPr>
          <w:i/>
          <w:sz w:val="18"/>
          <w:szCs w:val="18"/>
        </w:rPr>
        <w:t>,stupila na snagu u odnosu na BiH26.10.2006.g</w:t>
      </w:r>
      <w:r w:rsidRPr="00CF34FF">
        <w:rPr>
          <w:i/>
          <w:sz w:val="18"/>
          <w:szCs w:val="18"/>
          <w:lang w:val="sr-Cyrl-BA"/>
        </w:rPr>
        <w:t>.</w:t>
      </w:r>
      <w:r w:rsidRPr="00CF34FF">
        <w:rPr>
          <w:i/>
          <w:sz w:val="18"/>
          <w:szCs w:val="18"/>
        </w:rPr>
        <w:t xml:space="preserve">,objava„Službeni glasnik BiH“-Međunarodni ugovor 05/2006). </w:t>
      </w:r>
    </w:p>
  </w:footnote>
  <w:footnote w:id="8">
    <w:p w:rsidR="00454F20" w:rsidRPr="00CF34FF" w:rsidRDefault="00454F20" w:rsidP="00454F20">
      <w:pPr>
        <w:spacing w:after="0" w:line="240" w:lineRule="auto"/>
        <w:jc w:val="both"/>
        <w:rPr>
          <w:i/>
          <w:sz w:val="18"/>
          <w:szCs w:val="18"/>
        </w:rPr>
      </w:pPr>
      <w:r w:rsidRPr="00CF34FF">
        <w:rPr>
          <w:rStyle w:val="FootnoteReference"/>
          <w:i/>
          <w:sz w:val="18"/>
          <w:szCs w:val="18"/>
        </w:rPr>
        <w:footnoteRef/>
      </w:r>
      <w:r w:rsidRPr="00CF34FF">
        <w:rPr>
          <w:i/>
          <w:sz w:val="18"/>
          <w:szCs w:val="18"/>
        </w:rPr>
        <w:t xml:space="preserve">  Konvencija o pranju, traganju, privremenom oduzimanju i oduzimanju prihoda stečenih krivičnim djelom (Convention on Laundering, Search, Seizure and Confiscation of the Proceeds from Crime, Strazbourg, 08.11.1990.g</w:t>
      </w:r>
      <w:r w:rsidRPr="00CF34FF">
        <w:rPr>
          <w:i/>
          <w:sz w:val="18"/>
          <w:szCs w:val="18"/>
          <w:lang w:val="sr-Cyrl-BA"/>
        </w:rPr>
        <w:t>.</w:t>
      </w:r>
      <w:r w:rsidRPr="00CF34FF">
        <w:rPr>
          <w:i/>
          <w:sz w:val="18"/>
          <w:szCs w:val="18"/>
        </w:rPr>
        <w:t>, stupila na snagu 01.09.1993.g</w:t>
      </w:r>
      <w:r w:rsidRPr="00CF34FF">
        <w:rPr>
          <w:i/>
          <w:sz w:val="18"/>
          <w:szCs w:val="18"/>
          <w:lang w:val="sr-Cyrl-BA"/>
        </w:rPr>
        <w:t>.</w:t>
      </w:r>
      <w:r w:rsidRPr="00CF34FF">
        <w:rPr>
          <w:i/>
          <w:sz w:val="18"/>
          <w:szCs w:val="18"/>
        </w:rPr>
        <w:t>, stupila na snagu u odnosu na BiH 01.07.2004.g</w:t>
      </w:r>
      <w:r w:rsidRPr="00CF34FF">
        <w:rPr>
          <w:i/>
          <w:sz w:val="18"/>
          <w:szCs w:val="18"/>
          <w:lang w:val="sr-Cyrl-BA"/>
        </w:rPr>
        <w:t>.</w:t>
      </w:r>
      <w:r w:rsidRPr="00CF34FF">
        <w:rPr>
          <w:i/>
          <w:sz w:val="18"/>
          <w:szCs w:val="18"/>
        </w:rPr>
        <w:t>, objava „Službeni glasnik BiH“- Međunarodni ugovor broj 04/2006).</w:t>
      </w:r>
    </w:p>
    <w:p w:rsidR="00454F20" w:rsidRPr="00CF34FF" w:rsidRDefault="00454F20" w:rsidP="00454F20">
      <w:pPr>
        <w:pStyle w:val="FootnoteText"/>
        <w:rPr>
          <w:i/>
          <w:sz w:val="18"/>
          <w:szCs w:val="18"/>
          <w:lang w:val="sr-Cyrl-B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7AD"/>
    <w:multiLevelType w:val="hybridMultilevel"/>
    <w:tmpl w:val="4A78739E"/>
    <w:lvl w:ilvl="0" w:tplc="5F166A54">
      <w:start w:val="1"/>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44D1BB9"/>
    <w:multiLevelType w:val="hybridMultilevel"/>
    <w:tmpl w:val="BA0E5924"/>
    <w:lvl w:ilvl="0" w:tplc="AEF2F23E">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4E371F8"/>
    <w:multiLevelType w:val="hybridMultilevel"/>
    <w:tmpl w:val="0A68851E"/>
    <w:lvl w:ilvl="0" w:tplc="CB32D392">
      <w:start w:val="1"/>
      <w:numFmt w:val="bullet"/>
      <w:lvlText w:val="-"/>
      <w:lvlJc w:val="left"/>
      <w:pPr>
        <w:ind w:left="3054" w:hanging="360"/>
      </w:pPr>
      <w:rPr>
        <w:rFonts w:ascii="Calibri" w:eastAsia="Times New Roman" w:hAnsi="Calibri" w:cs="Arial" w:hint="default"/>
      </w:rPr>
    </w:lvl>
    <w:lvl w:ilvl="1" w:tplc="141A0003" w:tentative="1">
      <w:start w:val="1"/>
      <w:numFmt w:val="bullet"/>
      <w:lvlText w:val="o"/>
      <w:lvlJc w:val="left"/>
      <w:pPr>
        <w:ind w:left="3774" w:hanging="360"/>
      </w:pPr>
      <w:rPr>
        <w:rFonts w:ascii="Courier New" w:hAnsi="Courier New" w:cs="Courier New" w:hint="default"/>
      </w:rPr>
    </w:lvl>
    <w:lvl w:ilvl="2" w:tplc="141A0005" w:tentative="1">
      <w:start w:val="1"/>
      <w:numFmt w:val="bullet"/>
      <w:lvlText w:val=""/>
      <w:lvlJc w:val="left"/>
      <w:pPr>
        <w:ind w:left="4494" w:hanging="360"/>
      </w:pPr>
      <w:rPr>
        <w:rFonts w:ascii="Wingdings" w:hAnsi="Wingdings" w:hint="default"/>
      </w:rPr>
    </w:lvl>
    <w:lvl w:ilvl="3" w:tplc="141A0001" w:tentative="1">
      <w:start w:val="1"/>
      <w:numFmt w:val="bullet"/>
      <w:lvlText w:val=""/>
      <w:lvlJc w:val="left"/>
      <w:pPr>
        <w:ind w:left="5214" w:hanging="360"/>
      </w:pPr>
      <w:rPr>
        <w:rFonts w:ascii="Symbol" w:hAnsi="Symbol" w:hint="default"/>
      </w:rPr>
    </w:lvl>
    <w:lvl w:ilvl="4" w:tplc="141A0003" w:tentative="1">
      <w:start w:val="1"/>
      <w:numFmt w:val="bullet"/>
      <w:lvlText w:val="o"/>
      <w:lvlJc w:val="left"/>
      <w:pPr>
        <w:ind w:left="5934" w:hanging="360"/>
      </w:pPr>
      <w:rPr>
        <w:rFonts w:ascii="Courier New" w:hAnsi="Courier New" w:cs="Courier New" w:hint="default"/>
      </w:rPr>
    </w:lvl>
    <w:lvl w:ilvl="5" w:tplc="141A0005" w:tentative="1">
      <w:start w:val="1"/>
      <w:numFmt w:val="bullet"/>
      <w:lvlText w:val=""/>
      <w:lvlJc w:val="left"/>
      <w:pPr>
        <w:ind w:left="6654" w:hanging="360"/>
      </w:pPr>
      <w:rPr>
        <w:rFonts w:ascii="Wingdings" w:hAnsi="Wingdings" w:hint="default"/>
      </w:rPr>
    </w:lvl>
    <w:lvl w:ilvl="6" w:tplc="141A0001" w:tentative="1">
      <w:start w:val="1"/>
      <w:numFmt w:val="bullet"/>
      <w:lvlText w:val=""/>
      <w:lvlJc w:val="left"/>
      <w:pPr>
        <w:ind w:left="7374" w:hanging="360"/>
      </w:pPr>
      <w:rPr>
        <w:rFonts w:ascii="Symbol" w:hAnsi="Symbol" w:hint="default"/>
      </w:rPr>
    </w:lvl>
    <w:lvl w:ilvl="7" w:tplc="141A0003" w:tentative="1">
      <w:start w:val="1"/>
      <w:numFmt w:val="bullet"/>
      <w:lvlText w:val="o"/>
      <w:lvlJc w:val="left"/>
      <w:pPr>
        <w:ind w:left="8094" w:hanging="360"/>
      </w:pPr>
      <w:rPr>
        <w:rFonts w:ascii="Courier New" w:hAnsi="Courier New" w:cs="Courier New" w:hint="default"/>
      </w:rPr>
    </w:lvl>
    <w:lvl w:ilvl="8" w:tplc="141A0005" w:tentative="1">
      <w:start w:val="1"/>
      <w:numFmt w:val="bullet"/>
      <w:lvlText w:val=""/>
      <w:lvlJc w:val="left"/>
      <w:pPr>
        <w:ind w:left="8814" w:hanging="360"/>
      </w:pPr>
      <w:rPr>
        <w:rFonts w:ascii="Wingdings" w:hAnsi="Wingdings" w:hint="default"/>
      </w:rPr>
    </w:lvl>
  </w:abstractNum>
  <w:abstractNum w:abstractNumId="3">
    <w:nsid w:val="188319B0"/>
    <w:multiLevelType w:val="hybridMultilevel"/>
    <w:tmpl w:val="38F43E5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4B484CD4"/>
    <w:multiLevelType w:val="hybridMultilevel"/>
    <w:tmpl w:val="44A24EF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4E47390"/>
    <w:multiLevelType w:val="hybridMultilevel"/>
    <w:tmpl w:val="6E7C0230"/>
    <w:lvl w:ilvl="0" w:tplc="CB32D392">
      <w:start w:val="1"/>
      <w:numFmt w:val="bullet"/>
      <w:lvlText w:val="-"/>
      <w:lvlJc w:val="left"/>
      <w:pPr>
        <w:ind w:left="720" w:hanging="360"/>
      </w:pPr>
      <w:rPr>
        <w:rFonts w:ascii="Calibri" w:eastAsia="Times New Roman" w:hAnsi="Calibri"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77304B01"/>
    <w:multiLevelType w:val="hybridMultilevel"/>
    <w:tmpl w:val="44FC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4F20"/>
    <w:rsid w:val="00006C7C"/>
    <w:rsid w:val="00052831"/>
    <w:rsid w:val="0006027D"/>
    <w:rsid w:val="000E7A2B"/>
    <w:rsid w:val="0013103D"/>
    <w:rsid w:val="00141742"/>
    <w:rsid w:val="001861AF"/>
    <w:rsid w:val="00191760"/>
    <w:rsid w:val="001B13A5"/>
    <w:rsid w:val="0031207E"/>
    <w:rsid w:val="00316769"/>
    <w:rsid w:val="003A4754"/>
    <w:rsid w:val="00454F20"/>
    <w:rsid w:val="004A6F07"/>
    <w:rsid w:val="004C09CD"/>
    <w:rsid w:val="004C484B"/>
    <w:rsid w:val="005C4486"/>
    <w:rsid w:val="005C59CE"/>
    <w:rsid w:val="005E71C5"/>
    <w:rsid w:val="005E7C6D"/>
    <w:rsid w:val="00676190"/>
    <w:rsid w:val="00680EBC"/>
    <w:rsid w:val="006B6E51"/>
    <w:rsid w:val="006C3FDD"/>
    <w:rsid w:val="006D3F85"/>
    <w:rsid w:val="006E1F5F"/>
    <w:rsid w:val="00733928"/>
    <w:rsid w:val="0079488A"/>
    <w:rsid w:val="007A5C77"/>
    <w:rsid w:val="00846653"/>
    <w:rsid w:val="00874A5E"/>
    <w:rsid w:val="008C09BF"/>
    <w:rsid w:val="009E7088"/>
    <w:rsid w:val="00A322FB"/>
    <w:rsid w:val="00B73BA2"/>
    <w:rsid w:val="00B77482"/>
    <w:rsid w:val="00B9629C"/>
    <w:rsid w:val="00BB72C0"/>
    <w:rsid w:val="00BC5172"/>
    <w:rsid w:val="00BC7C6F"/>
    <w:rsid w:val="00BD459A"/>
    <w:rsid w:val="00C84E48"/>
    <w:rsid w:val="00CC53CB"/>
    <w:rsid w:val="00D42C2A"/>
    <w:rsid w:val="00D6633F"/>
    <w:rsid w:val="00D67389"/>
    <w:rsid w:val="00E14C36"/>
    <w:rsid w:val="00E22978"/>
    <w:rsid w:val="00E55EE0"/>
    <w:rsid w:val="00EB5F26"/>
    <w:rsid w:val="00EE679E"/>
    <w:rsid w:val="00EE6876"/>
    <w:rsid w:val="00F264CB"/>
    <w:rsid w:val="00F81885"/>
    <w:rsid w:val="00FE40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ootnote Text Char1 Char,Footnote Text Char2 Char Char,Footnote Text Char Char2 Char Char,Footnote Text Char1 Char Char Char,Footnote Text Char Char Char Char Char"/>
    <w:basedOn w:val="Normal"/>
    <w:link w:val="FootnoteTextChar"/>
    <w:uiPriority w:val="99"/>
    <w:semiHidden/>
    <w:unhideWhenUsed/>
    <w:rsid w:val="00454F20"/>
    <w:pPr>
      <w:spacing w:after="0" w:line="240" w:lineRule="auto"/>
    </w:pPr>
    <w:rPr>
      <w:rFonts w:ascii="Arial" w:eastAsia="Arial" w:hAnsi="Arial" w:cs="Times New Roman"/>
      <w:sz w:val="20"/>
      <w:szCs w:val="20"/>
      <w:lang w:val="sr-Latn-CS"/>
    </w:rPr>
  </w:style>
  <w:style w:type="character" w:customStyle="1" w:styleId="FootnoteTextChar">
    <w:name w:val="Footnote Text Char"/>
    <w:aliases w:val="single space Char,ft Char,Footnote Text Char1 Char Char,Footnote Text Char2 Char Char Char,Footnote Text Char Char2 Char Char Char,Footnote Text Char1 Char Char Char Char,Footnote Text Char Char Char Char Char Char"/>
    <w:basedOn w:val="DefaultParagraphFont"/>
    <w:link w:val="FootnoteText"/>
    <w:uiPriority w:val="99"/>
    <w:semiHidden/>
    <w:rsid w:val="00454F20"/>
    <w:rPr>
      <w:rFonts w:ascii="Arial" w:eastAsia="Arial" w:hAnsi="Arial" w:cs="Times New Roman"/>
      <w:sz w:val="20"/>
      <w:szCs w:val="20"/>
      <w:lang w:val="sr-Latn-CS"/>
    </w:rPr>
  </w:style>
  <w:style w:type="character" w:styleId="FootnoteReference">
    <w:name w:val="footnote reference"/>
    <w:basedOn w:val="DefaultParagraphFont"/>
    <w:uiPriority w:val="99"/>
    <w:unhideWhenUsed/>
    <w:rsid w:val="00454F20"/>
    <w:rPr>
      <w:vertAlign w:val="superscript"/>
    </w:rPr>
  </w:style>
  <w:style w:type="table" w:styleId="TableGrid">
    <w:name w:val="Table Grid"/>
    <w:basedOn w:val="TableNormal"/>
    <w:uiPriority w:val="59"/>
    <w:rsid w:val="0067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6190"/>
    <w:rPr>
      <w:sz w:val="16"/>
      <w:szCs w:val="16"/>
    </w:rPr>
  </w:style>
  <w:style w:type="paragraph" w:styleId="CommentText">
    <w:name w:val="annotation text"/>
    <w:basedOn w:val="Normal"/>
    <w:link w:val="CommentTextChar"/>
    <w:uiPriority w:val="99"/>
    <w:semiHidden/>
    <w:unhideWhenUsed/>
    <w:rsid w:val="00676190"/>
    <w:pPr>
      <w:spacing w:line="240" w:lineRule="auto"/>
    </w:pPr>
    <w:rPr>
      <w:sz w:val="20"/>
      <w:szCs w:val="20"/>
    </w:rPr>
  </w:style>
  <w:style w:type="character" w:customStyle="1" w:styleId="CommentTextChar">
    <w:name w:val="Comment Text Char"/>
    <w:basedOn w:val="DefaultParagraphFont"/>
    <w:link w:val="CommentText"/>
    <w:uiPriority w:val="99"/>
    <w:semiHidden/>
    <w:rsid w:val="00676190"/>
    <w:rPr>
      <w:sz w:val="20"/>
      <w:szCs w:val="20"/>
    </w:rPr>
  </w:style>
  <w:style w:type="paragraph" w:styleId="CommentSubject">
    <w:name w:val="annotation subject"/>
    <w:basedOn w:val="CommentText"/>
    <w:next w:val="CommentText"/>
    <w:link w:val="CommentSubjectChar"/>
    <w:uiPriority w:val="99"/>
    <w:semiHidden/>
    <w:unhideWhenUsed/>
    <w:rsid w:val="00676190"/>
    <w:rPr>
      <w:b/>
      <w:bCs/>
    </w:rPr>
  </w:style>
  <w:style w:type="character" w:customStyle="1" w:styleId="CommentSubjectChar">
    <w:name w:val="Comment Subject Char"/>
    <w:basedOn w:val="CommentTextChar"/>
    <w:link w:val="CommentSubject"/>
    <w:uiPriority w:val="99"/>
    <w:semiHidden/>
    <w:rsid w:val="00676190"/>
    <w:rPr>
      <w:b/>
      <w:bCs/>
      <w:sz w:val="20"/>
      <w:szCs w:val="20"/>
    </w:rPr>
  </w:style>
  <w:style w:type="paragraph" w:styleId="BalloonText">
    <w:name w:val="Balloon Text"/>
    <w:basedOn w:val="Normal"/>
    <w:link w:val="BalloonTextChar"/>
    <w:uiPriority w:val="99"/>
    <w:semiHidden/>
    <w:unhideWhenUsed/>
    <w:rsid w:val="0067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90"/>
    <w:rPr>
      <w:rFonts w:ascii="Tahoma" w:hAnsi="Tahoma" w:cs="Tahoma"/>
      <w:sz w:val="16"/>
      <w:szCs w:val="16"/>
    </w:rPr>
  </w:style>
  <w:style w:type="paragraph" w:styleId="ListParagraph">
    <w:name w:val="List Paragraph"/>
    <w:basedOn w:val="Normal"/>
    <w:uiPriority w:val="34"/>
    <w:qFormat/>
    <w:rsid w:val="00052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wikipedia.org/wiki/Slika:Bosnia_and_Herzegovina_Coats_of_Arms.p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3383-91AF-4667-8296-8F3DFAAF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04-3</dc:creator>
  <cp:lastModifiedBy>Windows User</cp:lastModifiedBy>
  <cp:revision>10</cp:revision>
  <dcterms:created xsi:type="dcterms:W3CDTF">2019-11-15T09:21:00Z</dcterms:created>
  <dcterms:modified xsi:type="dcterms:W3CDTF">2019-11-20T09:34:00Z</dcterms:modified>
</cp:coreProperties>
</file>